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ook w:val="04A0" w:firstRow="1" w:lastRow="0" w:firstColumn="1" w:lastColumn="0" w:noHBand="0" w:noVBand="1"/>
      </w:tblPr>
      <w:tblGrid>
        <w:gridCol w:w="3510"/>
        <w:gridCol w:w="5812"/>
      </w:tblGrid>
      <w:tr w:rsidR="003745FB" w:rsidRPr="003745FB" w14:paraId="693C72E8" w14:textId="77777777">
        <w:tc>
          <w:tcPr>
            <w:tcW w:w="3510" w:type="dxa"/>
          </w:tcPr>
          <w:p w14:paraId="242EE710" w14:textId="77777777" w:rsidR="00A9596F" w:rsidRPr="003745FB" w:rsidRDefault="00A9596F" w:rsidP="00A9596F">
            <w:pPr>
              <w:rPr>
                <w:rStyle w:val="Strong"/>
                <w:rFonts w:ascii="Times New Roman" w:hAnsi="Times New Roman"/>
                <w:sz w:val="26"/>
                <w:szCs w:val="26"/>
              </w:rPr>
            </w:pPr>
            <w:r w:rsidRPr="003745FB">
              <w:rPr>
                <w:rStyle w:val="Strong"/>
                <w:rFonts w:ascii="Times New Roman" w:hAnsi="Times New Roman"/>
                <w:sz w:val="26"/>
                <w:szCs w:val="26"/>
              </w:rPr>
              <w:t>ỦY BAN NHÂN DÂN</w:t>
            </w:r>
          </w:p>
          <w:p w14:paraId="366310CD" w14:textId="77777777" w:rsidR="00A9596F" w:rsidRPr="003745FB" w:rsidRDefault="00A9596F" w:rsidP="00A9596F">
            <w:pPr>
              <w:spacing w:before="0"/>
              <w:rPr>
                <w:rStyle w:val="Strong"/>
                <w:rFonts w:ascii="Times New Roman" w:hAnsi="Times New Roman"/>
                <w:sz w:val="26"/>
                <w:szCs w:val="26"/>
              </w:rPr>
            </w:pPr>
            <w:r w:rsidRPr="003745FB">
              <w:rPr>
                <w:rStyle w:val="Strong"/>
                <w:rFonts w:ascii="Times New Roman" w:hAnsi="Times New Roman"/>
                <w:sz w:val="26"/>
                <w:szCs w:val="26"/>
              </w:rPr>
              <w:t>TỈNH HẬU GIANG</w:t>
            </w:r>
          </w:p>
        </w:tc>
        <w:tc>
          <w:tcPr>
            <w:tcW w:w="5812" w:type="dxa"/>
          </w:tcPr>
          <w:p w14:paraId="118866F6" w14:textId="77777777" w:rsidR="00A9596F" w:rsidRPr="003745FB" w:rsidRDefault="00A9596F" w:rsidP="00A9596F">
            <w:pPr>
              <w:rPr>
                <w:rStyle w:val="Strong"/>
                <w:rFonts w:ascii="Times New Roman" w:hAnsi="Times New Roman"/>
                <w:sz w:val="26"/>
                <w:szCs w:val="26"/>
              </w:rPr>
            </w:pPr>
            <w:r w:rsidRPr="003745FB">
              <w:rPr>
                <w:rStyle w:val="Strong"/>
                <w:rFonts w:ascii="Times New Roman" w:hAnsi="Times New Roman"/>
                <w:sz w:val="26"/>
                <w:szCs w:val="26"/>
              </w:rPr>
              <w:t xml:space="preserve">CỘNG HÒA XÃ HỘI CHỦ NGHĨA VIỆT </w:t>
            </w:r>
            <w:smartTag w:uri="urn:schemas-microsoft-com:office:smarttags" w:element="country-region">
              <w:smartTag w:uri="urn:schemas-microsoft-com:office:smarttags" w:element="place">
                <w:r w:rsidRPr="003745FB">
                  <w:rPr>
                    <w:rStyle w:val="Strong"/>
                    <w:rFonts w:ascii="Times New Roman" w:hAnsi="Times New Roman"/>
                    <w:sz w:val="26"/>
                    <w:szCs w:val="26"/>
                  </w:rPr>
                  <w:t>NAM</w:t>
                </w:r>
              </w:smartTag>
            </w:smartTag>
          </w:p>
          <w:p w14:paraId="38E2A0B8" w14:textId="77777777" w:rsidR="00A9596F" w:rsidRPr="003745FB" w:rsidRDefault="00A9596F" w:rsidP="00A9596F">
            <w:pPr>
              <w:spacing w:before="0"/>
              <w:rPr>
                <w:rStyle w:val="Strong"/>
                <w:rFonts w:ascii="Times New Roman" w:hAnsi="Times New Roman"/>
                <w:sz w:val="28"/>
                <w:szCs w:val="28"/>
              </w:rPr>
            </w:pPr>
            <w:r w:rsidRPr="003745FB">
              <w:rPr>
                <w:rStyle w:val="Strong"/>
                <w:rFonts w:ascii="Times New Roman" w:hAnsi="Times New Roman"/>
                <w:sz w:val="28"/>
                <w:szCs w:val="28"/>
              </w:rPr>
              <w:t>Độc lập - Tự do - Hạnh phúc</w:t>
            </w:r>
          </w:p>
        </w:tc>
      </w:tr>
      <w:tr w:rsidR="003745FB" w:rsidRPr="003745FB" w14:paraId="549C2BA2" w14:textId="77777777">
        <w:trPr>
          <w:trHeight w:val="529"/>
        </w:trPr>
        <w:tc>
          <w:tcPr>
            <w:tcW w:w="3510" w:type="dxa"/>
          </w:tcPr>
          <w:p w14:paraId="4F1113BC" w14:textId="77777777" w:rsidR="00A9596F" w:rsidRPr="003745FB" w:rsidRDefault="00A81926" w:rsidP="000626FA">
            <w:pPr>
              <w:spacing w:before="240"/>
              <w:rPr>
                <w:rStyle w:val="Strong"/>
                <w:rFonts w:ascii="Times New Roman" w:hAnsi="Times New Roman"/>
                <w:b w:val="0"/>
                <w:sz w:val="26"/>
                <w:szCs w:val="26"/>
              </w:rPr>
            </w:pPr>
            <w:r w:rsidRPr="003745FB">
              <w:rPr>
                <w:rFonts w:ascii="Times New Roman" w:hAnsi="Times New Roman"/>
                <w:b/>
                <w:bCs/>
                <w:noProof/>
                <w:sz w:val="26"/>
                <w:szCs w:val="26"/>
                <w:lang w:bidi="ar-SA"/>
              </w:rPr>
              <mc:AlternateContent>
                <mc:Choice Requires="wps">
                  <w:drawing>
                    <wp:anchor distT="0" distB="0" distL="114300" distR="114300" simplePos="0" relativeHeight="251657728" behindDoc="0" locked="0" layoutInCell="1" allowOverlap="1" wp14:anchorId="32E1E212" wp14:editId="1EAAA1BC">
                      <wp:simplePos x="0" y="0"/>
                      <wp:positionH relativeFrom="column">
                        <wp:posOffset>662940</wp:posOffset>
                      </wp:positionH>
                      <wp:positionV relativeFrom="paragraph">
                        <wp:posOffset>9525</wp:posOffset>
                      </wp:positionV>
                      <wp:extent cx="85725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D92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75pt" to="119.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pm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nk6fRBDSjN1dCiluesc5/5rpDwSixBMoRlxw3zgcepLiFhGuUXgsp&#10;o9ZSob7E88loEhOcloIFZwhzdr+rpEVHEqYlfrEo8DyGWX1QLIK1nLDV1fZEyIsNl0sV8KASoHO1&#10;LuPwY57OV7PVLB/ko+lqkKd1Pfi0rvLBdJ09TepxXVV19jNQy/KiFYxxFdjdRjPL/0766yO5DNV9&#10;OO9tSN6jx34B2ds/ko5SBvUuc7DT7Ly1N4lhGmPw9eWEcX/cg/34vpe/AAAA//8DAFBLAwQUAAYA&#10;CAAAACEAVmB4iNkAAAAHAQAADwAAAGRycy9kb3ducmV2LnhtbEyOwU7DMBBE70j8g7VIXCpqkxYE&#10;IU6FgNy4UEBct/GSRMTrNHbbwNezcIHbPs1o9hWryfdqT2PsAls4nxtQxHVwHTcWXp6rsytQMSE7&#10;7AOThU+KsCqPjwrMXTjwE+3XqVEywjFHC21KQ651rFvyGOdhIJbsPYwek+DYaDfiQcZ9rzNjLrXH&#10;juVDiwPdtVR/rHfeQqxeaVt9zeqZeVs0gbLt/eMDWnt6Mt3egEo0pb8y/OiLOpTitAk7dlH1wma5&#10;lKocF6AkzxbXwptf1mWh//uX3wAAAP//AwBQSwECLQAUAAYACAAAACEAtoM4kv4AAADhAQAAEwAA&#10;AAAAAAAAAAAAAAAAAAAAW0NvbnRlbnRfVHlwZXNdLnhtbFBLAQItABQABgAIAAAAIQA4/SH/1gAA&#10;AJQBAAALAAAAAAAAAAAAAAAAAC8BAABfcmVscy8ucmVsc1BLAQItABQABgAIAAAAIQDrcIpmEgIA&#10;ACcEAAAOAAAAAAAAAAAAAAAAAC4CAABkcnMvZTJvRG9jLnhtbFBLAQItABQABgAIAAAAIQBWYHiI&#10;2QAAAAcBAAAPAAAAAAAAAAAAAAAAAGwEAABkcnMvZG93bnJldi54bWxQSwUGAAAAAAQABADzAAAA&#10;cgUAAAAA&#10;"/>
                  </w:pict>
                </mc:Fallback>
              </mc:AlternateContent>
            </w:r>
            <w:r w:rsidR="00A9596F" w:rsidRPr="003745FB">
              <w:rPr>
                <w:rStyle w:val="Strong"/>
                <w:rFonts w:ascii="Times New Roman" w:hAnsi="Times New Roman"/>
                <w:b w:val="0"/>
                <w:sz w:val="26"/>
                <w:szCs w:val="26"/>
              </w:rPr>
              <w:t xml:space="preserve">Số:       </w:t>
            </w:r>
            <w:r w:rsidR="00EE5CDA" w:rsidRPr="003745FB">
              <w:rPr>
                <w:rStyle w:val="Strong"/>
                <w:rFonts w:ascii="Times New Roman" w:hAnsi="Times New Roman"/>
                <w:b w:val="0"/>
                <w:sz w:val="26"/>
                <w:szCs w:val="26"/>
              </w:rPr>
              <w:t xml:space="preserve">  </w:t>
            </w:r>
            <w:r w:rsidR="00A9596F" w:rsidRPr="003745FB">
              <w:rPr>
                <w:rStyle w:val="Strong"/>
                <w:rFonts w:ascii="Times New Roman" w:hAnsi="Times New Roman"/>
                <w:b w:val="0"/>
                <w:sz w:val="26"/>
                <w:szCs w:val="26"/>
              </w:rPr>
              <w:t xml:space="preserve">  </w:t>
            </w:r>
            <w:r w:rsidR="0023680B">
              <w:rPr>
                <w:rStyle w:val="Strong"/>
                <w:rFonts w:ascii="Times New Roman" w:hAnsi="Times New Roman"/>
                <w:b w:val="0"/>
                <w:sz w:val="26"/>
                <w:szCs w:val="26"/>
              </w:rPr>
              <w:t>/2024</w:t>
            </w:r>
            <w:r w:rsidR="00A9596F" w:rsidRPr="003745FB">
              <w:rPr>
                <w:rStyle w:val="Strong"/>
                <w:rFonts w:ascii="Times New Roman" w:hAnsi="Times New Roman"/>
                <w:b w:val="0"/>
                <w:sz w:val="26"/>
                <w:szCs w:val="26"/>
              </w:rPr>
              <w:t>/QĐ-UBND</w:t>
            </w:r>
          </w:p>
          <w:p w14:paraId="5D2EEAE3" w14:textId="77777777" w:rsidR="00614085" w:rsidRPr="003745FB" w:rsidRDefault="009D29FF" w:rsidP="00614085">
            <w:pPr>
              <w:pStyle w:val="Heading1"/>
              <w:spacing w:before="120" w:after="0"/>
              <w:jc w:val="center"/>
              <w:rPr>
                <w:rStyle w:val="Strong"/>
                <w:b/>
                <w:sz w:val="26"/>
                <w:szCs w:val="26"/>
              </w:rPr>
            </w:pPr>
            <w:r>
              <w:rPr>
                <w:bCs w:val="0"/>
                <w:noProof/>
                <w:sz w:val="26"/>
                <w:szCs w:val="26"/>
                <w:lang w:bidi="ar-SA"/>
              </w:rPr>
              <mc:AlternateContent>
                <mc:Choice Requires="wps">
                  <w:drawing>
                    <wp:anchor distT="0" distB="0" distL="114300" distR="114300" simplePos="0" relativeHeight="251659776" behindDoc="0" locked="0" layoutInCell="1" allowOverlap="1" wp14:anchorId="130B70EE" wp14:editId="38F826D0">
                      <wp:simplePos x="0" y="0"/>
                      <wp:positionH relativeFrom="column">
                        <wp:posOffset>584835</wp:posOffset>
                      </wp:positionH>
                      <wp:positionV relativeFrom="paragraph">
                        <wp:posOffset>57785</wp:posOffset>
                      </wp:positionV>
                      <wp:extent cx="1000125" cy="3238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00125" cy="3238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040DD0B4" w14:textId="77777777" w:rsidR="009D29FF" w:rsidRPr="009D29FF" w:rsidRDefault="009D29FF" w:rsidP="009D29FF">
                                  <w:pPr>
                                    <w:spacing w:before="0"/>
                                    <w:rPr>
                                      <w:rFonts w:ascii="Times New Roman" w:hAnsi="Times New Roman"/>
                                      <w:sz w:val="28"/>
                                      <w:szCs w:val="28"/>
                                    </w:rPr>
                                  </w:pPr>
                                  <w:r w:rsidRPr="009D29FF">
                                    <w:rPr>
                                      <w:rFonts w:ascii="Times New Roman" w:hAnsi="Times New Roman"/>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B70EE" id="Rectangle 4" o:spid="_x0000_s1026" style="position:absolute;left:0;text-align:left;margin-left:46.05pt;margin-top:4.55pt;width:78.7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7riVwIAAP8EAAAOAAAAZHJzL2Uyb0RvYy54bWysVN9P2zAQfp+0/8Hy+0jSAmMVKapATJMQ&#10;IGDi2XVsGs3xeWe3SffX7+ykacWqPUx7cc6+737483e5vOoawzYKfQ225MVJzpmyEqravpX8+8vt&#10;pwvOfBC2EgasKvlWeX41//jhsnUzNYEVmEohoyTWz1pX8lUIbpZlXq5UI/wJOGXJqQEbEWiLb1mF&#10;oqXsjckmeX6etYCVQ5DKezq96Z18nvJrrWR40NqrwEzJqbeQVkzrMq7Z/FLM3lC4VS2HNsQ/dNGI&#10;2lLRMdWNCIKtsf4jVVNLBA86nEhoMtC6lirdgW5T5O9u87wSTqW7EDnejTT5/5dW3m+e3SMSDa3z&#10;M09mvEWnsYlf6o91iaztSJbqApN0WOR5XkzOOJPkm06mF2eJzWwf7dCHrwoaFo2SIz1G4khs7nyg&#10;igTdQWIxY1lb8vPpkGffT7LC1qge9aQ0qyvqYJKyJamoa4NsI+iRqx9FfFTKbSwhY4iujRmDimNB&#10;JuyCBmwMU0k+Y2B+LHBfbUSnimDDGNjUFvDvwbrHU9sHd41m6Jbd8DZLqLaPyBB6DXsnb2vi9U74&#10;8CiQREvypkEMD7RoA0QlDBZnK8Bfx84jnrREXs5aGoKS+59rgYoz882Syr4Up6dxatLm9OzzhDZ4&#10;6Fkeeuy6uQZ6goJG3slkRnwwO1MjNK80r4tYlVzCSqpdchlwt7kO/XDSxEu1WCQYTYoT4c4+OxmT&#10;R4Kjbl66V4FuEFcgWd7DbmDE7J3GemyMtLBYB9B1EmCkuOd1oJ6mLGln+CPEMT7cJ9T+vzX/DQAA&#10;//8DAFBLAwQUAAYACAAAACEAO7Qyct0AAAAHAQAADwAAAGRycy9kb3ducmV2LnhtbEyOT0vDQBTE&#10;74LfYXmCN7tJKEsbsykiUaR4sXrpbZt9TUL3T8zuttFP7/Okp2GYYeZXbWZr2BmnMHgnIV9kwNC1&#10;Xg+uk/Dx/nS3AhaicloZ71DCFwbY1NdXlSq1v7g3PO9ix2jEhVJJ6GMcS85D26NVYeFHdJQd/WRV&#10;JDt1XE/qQuPW8CLLBLdqcPTQqxEfe2xPu2QlFGnbmBebtuJ1tU/NdyOWz/tPKW9v5od7YBHn+FeG&#10;X3xCh5qYDj45HZiRsC5yapKSUFws1wLYQYLIcuB1xf/z1z8AAAD//wMAUEsBAi0AFAAGAAgAAAAh&#10;ALaDOJL+AAAA4QEAABMAAAAAAAAAAAAAAAAAAAAAAFtDb250ZW50X1R5cGVzXS54bWxQSwECLQAU&#10;AAYACAAAACEAOP0h/9YAAACUAQAACwAAAAAAAAAAAAAAAAAvAQAAX3JlbHMvLnJlbHNQSwECLQAU&#10;AAYACAAAACEAHUe64lcCAAD/BAAADgAAAAAAAAAAAAAAAAAuAgAAZHJzL2Uyb0RvYy54bWxQSwEC&#10;LQAUAAYACAAAACEAO7Qyct0AAAAHAQAADwAAAAAAAAAAAAAAAACxBAAAZHJzL2Rvd25yZXYueG1s&#10;UEsFBgAAAAAEAAQA8wAAALsFAAAAAA==&#10;" fillcolor="white [3201]" strokecolor="black [3200]" strokeweight=".5pt">
                      <v:textbox>
                        <w:txbxContent>
                          <w:p w14:paraId="040DD0B4" w14:textId="77777777" w:rsidR="009D29FF" w:rsidRPr="009D29FF" w:rsidRDefault="009D29FF" w:rsidP="009D29FF">
                            <w:pPr>
                              <w:spacing w:before="0"/>
                              <w:rPr>
                                <w:rFonts w:ascii="Times New Roman" w:hAnsi="Times New Roman"/>
                                <w:sz w:val="28"/>
                                <w:szCs w:val="28"/>
                              </w:rPr>
                            </w:pPr>
                            <w:r w:rsidRPr="009D29FF">
                              <w:rPr>
                                <w:rFonts w:ascii="Times New Roman" w:hAnsi="Times New Roman"/>
                                <w:sz w:val="28"/>
                                <w:szCs w:val="28"/>
                              </w:rPr>
                              <w:t>DỰ THẢO</w:t>
                            </w:r>
                          </w:p>
                        </w:txbxContent>
                      </v:textbox>
                    </v:rect>
                  </w:pict>
                </mc:Fallback>
              </mc:AlternateContent>
            </w:r>
          </w:p>
        </w:tc>
        <w:tc>
          <w:tcPr>
            <w:tcW w:w="5812" w:type="dxa"/>
          </w:tcPr>
          <w:p w14:paraId="6BF5ED44" w14:textId="77777777" w:rsidR="00A9596F" w:rsidRPr="003745FB" w:rsidRDefault="00A81926" w:rsidP="0023680B">
            <w:pPr>
              <w:spacing w:before="240"/>
              <w:rPr>
                <w:rStyle w:val="Strong"/>
                <w:rFonts w:ascii="Times New Roman" w:hAnsi="Times New Roman"/>
                <w:b w:val="0"/>
                <w:i/>
                <w:sz w:val="26"/>
                <w:szCs w:val="26"/>
              </w:rPr>
            </w:pPr>
            <w:r w:rsidRPr="003745FB">
              <w:rPr>
                <w:rFonts w:ascii="Times New Roman" w:hAnsi="Times New Roman"/>
                <w:b/>
                <w:bCs/>
                <w:noProof/>
                <w:sz w:val="28"/>
                <w:szCs w:val="28"/>
                <w:lang w:bidi="ar-SA"/>
              </w:rPr>
              <mc:AlternateContent>
                <mc:Choice Requires="wps">
                  <w:drawing>
                    <wp:anchor distT="0" distB="0" distL="114300" distR="114300" simplePos="0" relativeHeight="251656704" behindDoc="0" locked="0" layoutInCell="1" allowOverlap="1" wp14:anchorId="22F5D6ED" wp14:editId="4C430203">
                      <wp:simplePos x="0" y="0"/>
                      <wp:positionH relativeFrom="column">
                        <wp:posOffset>643890</wp:posOffset>
                      </wp:positionH>
                      <wp:positionV relativeFrom="paragraph">
                        <wp:posOffset>9525</wp:posOffset>
                      </wp:positionV>
                      <wp:extent cx="22479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2617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75pt" to="22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o6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F0/z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GChLP9kAAAAHAQAADwAAAGRycy9kb3ducmV2LnhtbEyOwU7DMBBE70j8g7VIXCpqtzQI&#10;hTgVAnLjQgFx3cZLEhGv09htA1/PwgVu+zSj2VesJ9+rA42xC2xhMTegiOvgOm4svDxXF9egYkJ2&#10;2AcmC58UYV2enhSYu3DkJzpsUqNkhGOOFtqUhlzrWLfkMc7DQCzZexg9JsGx0W7Eo4z7Xi+NudIe&#10;O5YPLQ5011L9sdl7C7F6pV31Natn5u2yCbTc3T8+oLXnZ9PtDahEU/orw4++qEMpTtuwZxdVL2wW&#10;K6nKkYGSfJVlwttf1mWh//uX3wAAAP//AwBQSwECLQAUAAYACAAAACEAtoM4kv4AAADhAQAAEwAA&#10;AAAAAAAAAAAAAAAAAAAAW0NvbnRlbnRfVHlwZXNdLnhtbFBLAQItABQABgAIAAAAIQA4/SH/1gAA&#10;AJQBAAALAAAAAAAAAAAAAAAAAC8BAABfcmVscy8ucmVsc1BLAQItABQABgAIAAAAIQCE4wo6EgIA&#10;ACgEAAAOAAAAAAAAAAAAAAAAAC4CAABkcnMvZTJvRG9jLnhtbFBLAQItABQABgAIAAAAIQAYKEs/&#10;2QAAAAcBAAAPAAAAAAAAAAAAAAAAAGwEAABkcnMvZG93bnJldi54bWxQSwUGAAAAAAQABADzAAAA&#10;cgUAAAAA&#10;"/>
                  </w:pict>
                </mc:Fallback>
              </mc:AlternateContent>
            </w:r>
            <w:r w:rsidR="005B0136" w:rsidRPr="003745FB">
              <w:rPr>
                <w:rStyle w:val="Strong"/>
                <w:rFonts w:ascii="Times New Roman" w:hAnsi="Times New Roman"/>
                <w:b w:val="0"/>
                <w:i/>
                <w:sz w:val="26"/>
                <w:szCs w:val="26"/>
              </w:rPr>
              <w:t xml:space="preserve"> </w:t>
            </w:r>
            <w:r w:rsidR="008C48BF" w:rsidRPr="003745FB">
              <w:rPr>
                <w:rStyle w:val="Strong"/>
                <w:rFonts w:ascii="Times New Roman" w:hAnsi="Times New Roman"/>
                <w:b w:val="0"/>
                <w:i/>
                <w:sz w:val="26"/>
                <w:szCs w:val="26"/>
              </w:rPr>
              <w:t xml:space="preserve"> </w:t>
            </w:r>
            <w:r w:rsidR="00C47334">
              <w:rPr>
                <w:rStyle w:val="Strong"/>
                <w:rFonts w:ascii="Times New Roman" w:hAnsi="Times New Roman"/>
                <w:b w:val="0"/>
                <w:i/>
                <w:sz w:val="26"/>
                <w:szCs w:val="26"/>
              </w:rPr>
              <w:t xml:space="preserve"> </w:t>
            </w:r>
            <w:r w:rsidR="00A9596F" w:rsidRPr="003745FB">
              <w:rPr>
                <w:rStyle w:val="Strong"/>
                <w:rFonts w:ascii="Times New Roman" w:hAnsi="Times New Roman"/>
                <w:b w:val="0"/>
                <w:i/>
                <w:sz w:val="26"/>
                <w:szCs w:val="26"/>
              </w:rPr>
              <w:t xml:space="preserve">Hậu Giang, ngày       tháng    </w:t>
            </w:r>
            <w:r w:rsidR="00854918" w:rsidRPr="003745FB">
              <w:rPr>
                <w:rStyle w:val="Strong"/>
                <w:rFonts w:ascii="Times New Roman" w:hAnsi="Times New Roman"/>
                <w:b w:val="0"/>
                <w:i/>
                <w:sz w:val="26"/>
                <w:szCs w:val="26"/>
              </w:rPr>
              <w:t xml:space="preserve"> </w:t>
            </w:r>
            <w:r w:rsidR="00A9596F" w:rsidRPr="003745FB">
              <w:rPr>
                <w:rStyle w:val="Strong"/>
                <w:rFonts w:ascii="Times New Roman" w:hAnsi="Times New Roman"/>
                <w:b w:val="0"/>
                <w:i/>
                <w:sz w:val="26"/>
                <w:szCs w:val="26"/>
              </w:rPr>
              <w:t xml:space="preserve">  năm 20</w:t>
            </w:r>
            <w:r w:rsidR="000626FA" w:rsidRPr="003745FB">
              <w:rPr>
                <w:rStyle w:val="Strong"/>
                <w:rFonts w:ascii="Times New Roman" w:hAnsi="Times New Roman"/>
                <w:b w:val="0"/>
                <w:i/>
                <w:sz w:val="26"/>
                <w:szCs w:val="26"/>
              </w:rPr>
              <w:t>2</w:t>
            </w:r>
            <w:r w:rsidR="0023680B">
              <w:rPr>
                <w:rStyle w:val="Strong"/>
                <w:rFonts w:ascii="Times New Roman" w:hAnsi="Times New Roman"/>
                <w:b w:val="0"/>
                <w:i/>
                <w:sz w:val="26"/>
                <w:szCs w:val="26"/>
              </w:rPr>
              <w:t>4</w:t>
            </w:r>
          </w:p>
        </w:tc>
      </w:tr>
    </w:tbl>
    <w:p w14:paraId="0642CF48" w14:textId="77777777" w:rsidR="00614085" w:rsidRPr="003745FB" w:rsidRDefault="00A9596F" w:rsidP="00AF4E2E">
      <w:pPr>
        <w:pStyle w:val="Heading1"/>
        <w:spacing w:before="0" w:after="0"/>
        <w:jc w:val="center"/>
        <w:rPr>
          <w:rStyle w:val="Strong"/>
          <w:b/>
          <w:bCs/>
          <w:sz w:val="28"/>
          <w:szCs w:val="28"/>
        </w:rPr>
      </w:pPr>
      <w:r w:rsidRPr="003745FB">
        <w:rPr>
          <w:rStyle w:val="Strong"/>
          <w:b/>
          <w:bCs/>
          <w:sz w:val="28"/>
          <w:szCs w:val="28"/>
        </w:rPr>
        <w:t>QUYẾT ĐỊNH</w:t>
      </w:r>
    </w:p>
    <w:p w14:paraId="4C16A013" w14:textId="77777777" w:rsidR="00A9596F" w:rsidRPr="00A43F4F" w:rsidRDefault="00AF4E2E" w:rsidP="00AF4E2E">
      <w:pPr>
        <w:spacing w:before="0"/>
        <w:rPr>
          <w:rFonts w:ascii="Times New Roman" w:hAnsi="Times New Roman"/>
          <w:color w:val="000000" w:themeColor="text1"/>
          <w:sz w:val="26"/>
          <w:szCs w:val="26"/>
        </w:rPr>
      </w:pPr>
      <w:r w:rsidRPr="00A43F4F">
        <w:rPr>
          <w:rStyle w:val="Strong"/>
          <w:rFonts w:ascii="Times New Roman" w:hAnsi="Times New Roman"/>
          <w:color w:val="000000" w:themeColor="text1"/>
          <w:sz w:val="28"/>
          <w:szCs w:val="28"/>
        </w:rPr>
        <w:t xml:space="preserve">Ban hành Quy định </w:t>
      </w:r>
      <w:r w:rsidR="00231586" w:rsidRPr="00A43F4F">
        <w:rPr>
          <w:rStyle w:val="Strong"/>
          <w:rFonts w:ascii="Times New Roman" w:hAnsi="Times New Roman"/>
          <w:color w:val="000000" w:themeColor="text1"/>
          <w:sz w:val="28"/>
          <w:szCs w:val="28"/>
        </w:rPr>
        <w:t xml:space="preserve">về </w:t>
      </w:r>
      <w:r w:rsidR="008C48BF" w:rsidRPr="00A43F4F">
        <w:rPr>
          <w:rStyle w:val="Strong"/>
          <w:rFonts w:ascii="Times New Roman" w:hAnsi="Times New Roman"/>
          <w:color w:val="000000" w:themeColor="text1"/>
          <w:sz w:val="28"/>
          <w:szCs w:val="28"/>
        </w:rPr>
        <w:t xml:space="preserve">điều kiện </w:t>
      </w:r>
      <w:r w:rsidR="00231586" w:rsidRPr="00A43F4F">
        <w:rPr>
          <w:rStyle w:val="Strong"/>
          <w:rFonts w:ascii="Times New Roman" w:hAnsi="Times New Roman"/>
          <w:color w:val="000000" w:themeColor="text1"/>
          <w:sz w:val="28"/>
          <w:szCs w:val="28"/>
        </w:rPr>
        <w:t xml:space="preserve">và diện tích tối thiểu của </w:t>
      </w:r>
      <w:r w:rsidR="007B03D4" w:rsidRPr="00A43F4F">
        <w:rPr>
          <w:rStyle w:val="Strong"/>
          <w:rFonts w:ascii="Times New Roman" w:hAnsi="Times New Roman"/>
          <w:color w:val="000000" w:themeColor="text1"/>
          <w:sz w:val="28"/>
          <w:szCs w:val="28"/>
        </w:rPr>
        <w:t xml:space="preserve">việc </w:t>
      </w:r>
      <w:r w:rsidR="008C48BF" w:rsidRPr="00A43F4F">
        <w:rPr>
          <w:rStyle w:val="Strong"/>
          <w:rFonts w:ascii="Times New Roman" w:hAnsi="Times New Roman"/>
          <w:color w:val="000000" w:themeColor="text1"/>
          <w:sz w:val="28"/>
          <w:szCs w:val="28"/>
        </w:rPr>
        <w:t>tách thửa đất, hợp thửa đấ</w:t>
      </w:r>
      <w:r w:rsidR="00231586" w:rsidRPr="00A43F4F">
        <w:rPr>
          <w:rStyle w:val="Strong"/>
          <w:rFonts w:ascii="Times New Roman" w:hAnsi="Times New Roman"/>
          <w:color w:val="000000" w:themeColor="text1"/>
          <w:sz w:val="28"/>
          <w:szCs w:val="28"/>
        </w:rPr>
        <w:t xml:space="preserve">t </w:t>
      </w:r>
      <w:r w:rsidR="008C48BF" w:rsidRPr="00A43F4F">
        <w:rPr>
          <w:rStyle w:val="Strong"/>
          <w:rFonts w:ascii="Times New Roman" w:hAnsi="Times New Roman"/>
          <w:color w:val="000000" w:themeColor="text1"/>
          <w:sz w:val="28"/>
          <w:szCs w:val="28"/>
        </w:rPr>
        <w:t xml:space="preserve">đối </w:t>
      </w:r>
      <w:r w:rsidR="000943BB" w:rsidRPr="00A43F4F">
        <w:rPr>
          <w:rStyle w:val="Strong"/>
          <w:rFonts w:ascii="Times New Roman" w:hAnsi="Times New Roman"/>
          <w:color w:val="000000" w:themeColor="text1"/>
          <w:sz w:val="28"/>
          <w:szCs w:val="28"/>
        </w:rPr>
        <w:t xml:space="preserve">với </w:t>
      </w:r>
      <w:r w:rsidR="008C48BF" w:rsidRPr="00A43F4F">
        <w:rPr>
          <w:rStyle w:val="Strong"/>
          <w:rFonts w:ascii="Times New Roman" w:hAnsi="Times New Roman"/>
          <w:color w:val="000000" w:themeColor="text1"/>
          <w:sz w:val="28"/>
          <w:szCs w:val="28"/>
        </w:rPr>
        <w:t>từng loại đất</w:t>
      </w:r>
      <w:r w:rsidR="0023680B" w:rsidRPr="00A43F4F">
        <w:rPr>
          <w:rStyle w:val="Strong"/>
          <w:rFonts w:ascii="Times New Roman" w:hAnsi="Times New Roman"/>
          <w:color w:val="000000" w:themeColor="text1"/>
          <w:sz w:val="28"/>
          <w:szCs w:val="28"/>
        </w:rPr>
        <w:t xml:space="preserve"> </w:t>
      </w:r>
      <w:r w:rsidRPr="00A43F4F">
        <w:rPr>
          <w:rStyle w:val="Strong"/>
          <w:rFonts w:ascii="Times New Roman" w:hAnsi="Times New Roman"/>
          <w:color w:val="000000" w:themeColor="text1"/>
          <w:sz w:val="28"/>
          <w:szCs w:val="28"/>
        </w:rPr>
        <w:t>trên địa bàn tỉnh Hậu Giang</w:t>
      </w:r>
    </w:p>
    <w:p w14:paraId="1B07C51B" w14:textId="77777777" w:rsidR="00AF4E2E" w:rsidRPr="00A43F4F" w:rsidRDefault="00AF4E2E" w:rsidP="00213B57">
      <w:pPr>
        <w:rPr>
          <w:rStyle w:val="Strong"/>
          <w:rFonts w:ascii="Times New Roman" w:hAnsi="Times New Roman"/>
          <w:color w:val="000000" w:themeColor="text1"/>
          <w:sz w:val="28"/>
        </w:rPr>
      </w:pPr>
      <w:r w:rsidRPr="00A43F4F">
        <w:rPr>
          <w:rFonts w:ascii="Times New Roman" w:hAnsi="Times New Roman"/>
          <w:noProof/>
          <w:color w:val="000000" w:themeColor="text1"/>
          <w:sz w:val="26"/>
          <w:szCs w:val="26"/>
          <w:lang w:bidi="ar-SA"/>
        </w:rPr>
        <mc:AlternateContent>
          <mc:Choice Requires="wps">
            <w:drawing>
              <wp:anchor distT="0" distB="0" distL="114300" distR="114300" simplePos="0" relativeHeight="251658752" behindDoc="0" locked="0" layoutInCell="1" allowOverlap="1" wp14:anchorId="41B1049B" wp14:editId="3F0A8E24">
                <wp:simplePos x="0" y="0"/>
                <wp:positionH relativeFrom="column">
                  <wp:posOffset>1910715</wp:posOffset>
                </wp:positionH>
                <wp:positionV relativeFrom="paragraph">
                  <wp:posOffset>12065</wp:posOffset>
                </wp:positionV>
                <wp:extent cx="194310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C7E91"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45pt,.95pt" to="303.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DSY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CYLfNploJqdPAlpBgSjXX+E9cdCkaJJZCOwOT07HwgQoohJNyj9FZI&#10;GdWWCvUlXs4ms5jgtBQsOEOYs4d9JS06kTAv8YtVgecxzOqjYhGs5YRtbrYnQl5tuFyqgAelAJ2b&#10;dR2IH8t0uVlsFvkon8w3ozyt69HHbZWP5tvsw6ye1lVVZz8DtSwvWsEYV4HdMJxZ/nfi357Jdazu&#10;43lvQ/IWPfYLyA7/SDpqGeS7DsJes8vODhrDPMbg29sJA/+4B/vxha9/AQAA//8DAFBLAwQUAAYA&#10;CAAAACEAz0id7dkAAAAHAQAADwAAAGRycy9kb3ducmV2LnhtbEyOwU7DMBBE70j8g7VIXCpq00oR&#10;hDgVAnLrhQLiuo2XJCJep7Hbpnw9Cxc47YxmNPuK1eR7daAxdoEtXM8NKOI6uI4bC68v1dUNqJiQ&#10;HfaBycKJIqzK87MCcxeO/EyHTWqUjHDM0UKb0pBrHeuWPMZ5GIgl+wijxyR2bLQb8SjjvtcLYzLt&#10;sWP50OJADy3Vn5u9txCrN9pVX7N6Zt6XTaDF7nH9hNZeXkz3d6ASTemvDD/4gg6lMG3Dnl1UvYWl&#10;MbdSlUCO5JnJRGx/vS4L/Z+//AYAAP//AwBQSwECLQAUAAYACAAAACEAtoM4kv4AAADhAQAAEwAA&#10;AAAAAAAAAAAAAAAAAAAAW0NvbnRlbnRfVHlwZXNdLnhtbFBLAQItABQABgAIAAAAIQA4/SH/1gAA&#10;AJQBAAALAAAAAAAAAAAAAAAAAC8BAABfcmVscy8ucmVsc1BLAQItABQABgAIAAAAIQB0uDSYEgIA&#10;ACkEAAAOAAAAAAAAAAAAAAAAAC4CAABkcnMvZTJvRG9jLnhtbFBLAQItABQABgAIAAAAIQDPSJ3t&#10;2QAAAAcBAAAPAAAAAAAAAAAAAAAAAGwEAABkcnMvZG93bnJldi54bWxQSwUGAAAAAAQABADzAAAA&#10;cgUAAAAA&#10;"/>
            </w:pict>
          </mc:Fallback>
        </mc:AlternateContent>
      </w:r>
    </w:p>
    <w:p w14:paraId="14216C3C" w14:textId="77777777" w:rsidR="00A9596F" w:rsidRPr="00A43F4F" w:rsidRDefault="00A9596F" w:rsidP="00213B57">
      <w:pPr>
        <w:rPr>
          <w:rStyle w:val="Strong"/>
          <w:rFonts w:ascii="Times New Roman" w:hAnsi="Times New Roman"/>
          <w:color w:val="000000" w:themeColor="text1"/>
          <w:sz w:val="28"/>
        </w:rPr>
      </w:pPr>
      <w:r w:rsidRPr="00A43F4F">
        <w:rPr>
          <w:rStyle w:val="Strong"/>
          <w:rFonts w:ascii="Times New Roman" w:hAnsi="Times New Roman"/>
          <w:color w:val="000000" w:themeColor="text1"/>
          <w:sz w:val="28"/>
        </w:rPr>
        <w:t>ỦY BAN NHÂN DÂN TỈNH HẬU GIANG</w:t>
      </w:r>
    </w:p>
    <w:p w14:paraId="614201F3" w14:textId="77777777" w:rsidR="00B436BC" w:rsidRPr="00A43F4F" w:rsidRDefault="00B436BC" w:rsidP="00213B57">
      <w:pPr>
        <w:rPr>
          <w:rStyle w:val="Strong"/>
          <w:rFonts w:ascii="Times New Roman" w:hAnsi="Times New Roman"/>
          <w:color w:val="000000" w:themeColor="text1"/>
          <w:sz w:val="28"/>
        </w:rPr>
      </w:pPr>
    </w:p>
    <w:p w14:paraId="3C51C468" w14:textId="77777777" w:rsidR="00C76F4C" w:rsidRPr="00A43F4F" w:rsidRDefault="00C76F4C" w:rsidP="00770F51">
      <w:pPr>
        <w:pStyle w:val="vn4"/>
        <w:shd w:val="clear" w:color="auto" w:fill="FFFFFF"/>
        <w:spacing w:before="120" w:beforeAutospacing="0" w:after="0" w:afterAutospacing="0"/>
        <w:ind w:firstLine="720"/>
        <w:jc w:val="both"/>
        <w:rPr>
          <w:color w:val="000000" w:themeColor="text1"/>
          <w:sz w:val="28"/>
          <w:szCs w:val="28"/>
        </w:rPr>
      </w:pPr>
      <w:r w:rsidRPr="00A43F4F">
        <w:rPr>
          <w:i/>
          <w:iCs/>
          <w:color w:val="000000" w:themeColor="text1"/>
          <w:sz w:val="28"/>
          <w:szCs w:val="28"/>
        </w:rPr>
        <w:t>Căn cứ Luật Tổ chức chính quyền địa phương ngày 19</w:t>
      </w:r>
      <w:r w:rsidR="00531022" w:rsidRPr="00A43F4F">
        <w:rPr>
          <w:i/>
          <w:iCs/>
          <w:color w:val="000000" w:themeColor="text1"/>
          <w:sz w:val="28"/>
          <w:szCs w:val="28"/>
        </w:rPr>
        <w:t xml:space="preserve"> tháng </w:t>
      </w:r>
      <w:r w:rsidRPr="00A43F4F">
        <w:rPr>
          <w:i/>
          <w:iCs/>
          <w:color w:val="000000" w:themeColor="text1"/>
          <w:sz w:val="28"/>
          <w:szCs w:val="28"/>
        </w:rPr>
        <w:t>6</w:t>
      </w:r>
      <w:r w:rsidR="00531022" w:rsidRPr="00A43F4F">
        <w:rPr>
          <w:i/>
          <w:iCs/>
          <w:color w:val="000000" w:themeColor="text1"/>
          <w:sz w:val="28"/>
          <w:szCs w:val="28"/>
        </w:rPr>
        <w:t xml:space="preserve"> năm </w:t>
      </w:r>
      <w:r w:rsidRPr="00A43F4F">
        <w:rPr>
          <w:i/>
          <w:iCs/>
          <w:color w:val="000000" w:themeColor="text1"/>
          <w:sz w:val="28"/>
          <w:szCs w:val="28"/>
        </w:rPr>
        <w:t>2015;</w:t>
      </w:r>
    </w:p>
    <w:p w14:paraId="27E8B0A9" w14:textId="77777777" w:rsidR="00C76F4C" w:rsidRPr="00A43F4F" w:rsidRDefault="00C76F4C" w:rsidP="00770F51">
      <w:pPr>
        <w:pStyle w:val="vn4"/>
        <w:shd w:val="clear" w:color="auto" w:fill="FFFFFF"/>
        <w:spacing w:before="120" w:beforeAutospacing="0" w:after="0" w:afterAutospacing="0"/>
        <w:ind w:firstLine="720"/>
        <w:jc w:val="both"/>
        <w:rPr>
          <w:color w:val="000000" w:themeColor="text1"/>
          <w:sz w:val="28"/>
          <w:szCs w:val="28"/>
        </w:rPr>
      </w:pPr>
      <w:r w:rsidRPr="00A43F4F">
        <w:rPr>
          <w:i/>
          <w:iCs/>
          <w:color w:val="000000" w:themeColor="text1"/>
          <w:sz w:val="28"/>
          <w:szCs w:val="28"/>
        </w:rPr>
        <w:t xml:space="preserve">Căn cứ Luật sửa đổi, bổ sung một số </w:t>
      </w:r>
      <w:r w:rsidR="008555F4" w:rsidRPr="00A43F4F">
        <w:rPr>
          <w:i/>
          <w:iCs/>
          <w:color w:val="000000" w:themeColor="text1"/>
          <w:sz w:val="28"/>
          <w:szCs w:val="28"/>
        </w:rPr>
        <w:t>đ</w:t>
      </w:r>
      <w:r w:rsidRPr="00A43F4F">
        <w:rPr>
          <w:i/>
          <w:iCs/>
          <w:color w:val="000000" w:themeColor="text1"/>
          <w:sz w:val="28"/>
          <w:szCs w:val="28"/>
        </w:rPr>
        <w:t>iều của Luật Tổ chức Chính phủ và Luật Tổ chức chính quyền địa phương ngày 22</w:t>
      </w:r>
      <w:r w:rsidR="00531022" w:rsidRPr="00A43F4F">
        <w:rPr>
          <w:i/>
          <w:iCs/>
          <w:color w:val="000000" w:themeColor="text1"/>
          <w:sz w:val="28"/>
          <w:szCs w:val="28"/>
        </w:rPr>
        <w:t xml:space="preserve"> tháng </w:t>
      </w:r>
      <w:r w:rsidRPr="00A43F4F">
        <w:rPr>
          <w:i/>
          <w:iCs/>
          <w:color w:val="000000" w:themeColor="text1"/>
          <w:sz w:val="28"/>
          <w:szCs w:val="28"/>
        </w:rPr>
        <w:t>11</w:t>
      </w:r>
      <w:r w:rsidR="00531022" w:rsidRPr="00A43F4F">
        <w:rPr>
          <w:i/>
          <w:iCs/>
          <w:color w:val="000000" w:themeColor="text1"/>
          <w:sz w:val="28"/>
          <w:szCs w:val="28"/>
        </w:rPr>
        <w:t xml:space="preserve"> năm </w:t>
      </w:r>
      <w:r w:rsidRPr="00A43F4F">
        <w:rPr>
          <w:i/>
          <w:iCs/>
          <w:color w:val="000000" w:themeColor="text1"/>
          <w:sz w:val="28"/>
          <w:szCs w:val="28"/>
        </w:rPr>
        <w:t>2019;</w:t>
      </w:r>
    </w:p>
    <w:p w14:paraId="24CE05EF" w14:textId="77777777" w:rsidR="00C76F4C" w:rsidRPr="00A43F4F" w:rsidRDefault="00C76F4C" w:rsidP="00770F51">
      <w:pPr>
        <w:pStyle w:val="vn4"/>
        <w:shd w:val="clear" w:color="auto" w:fill="FFFFFF"/>
        <w:spacing w:before="120" w:beforeAutospacing="0" w:after="0" w:afterAutospacing="0"/>
        <w:ind w:firstLine="720"/>
        <w:jc w:val="both"/>
        <w:rPr>
          <w:color w:val="000000" w:themeColor="text1"/>
          <w:spacing w:val="4"/>
          <w:sz w:val="28"/>
          <w:szCs w:val="28"/>
        </w:rPr>
      </w:pPr>
      <w:r w:rsidRPr="00A43F4F">
        <w:rPr>
          <w:rFonts w:ascii="Times New Roman Italic" w:hAnsi="Times New Roman Italic"/>
          <w:i/>
          <w:iCs/>
          <w:color w:val="000000" w:themeColor="text1"/>
          <w:spacing w:val="-10"/>
          <w:sz w:val="28"/>
          <w:szCs w:val="28"/>
        </w:rPr>
        <w:t xml:space="preserve">Căn cứ Luật Ban </w:t>
      </w:r>
      <w:r w:rsidR="008555F4" w:rsidRPr="00A43F4F">
        <w:rPr>
          <w:rFonts w:ascii="Times New Roman Italic" w:hAnsi="Times New Roman Italic"/>
          <w:i/>
          <w:iCs/>
          <w:color w:val="000000" w:themeColor="text1"/>
          <w:spacing w:val="-10"/>
          <w:sz w:val="28"/>
          <w:szCs w:val="28"/>
        </w:rPr>
        <w:t>hành văn bản quy phạm pháp luật</w:t>
      </w:r>
      <w:r w:rsidRPr="00A43F4F">
        <w:rPr>
          <w:rFonts w:ascii="Times New Roman Italic" w:hAnsi="Times New Roman Italic"/>
          <w:i/>
          <w:iCs/>
          <w:color w:val="000000" w:themeColor="text1"/>
          <w:spacing w:val="-10"/>
          <w:sz w:val="28"/>
          <w:szCs w:val="28"/>
        </w:rPr>
        <w:t xml:space="preserve"> ngày 22</w:t>
      </w:r>
      <w:r w:rsidR="00531022" w:rsidRPr="00A43F4F">
        <w:rPr>
          <w:rFonts w:ascii="Times New Roman Italic" w:hAnsi="Times New Roman Italic"/>
          <w:i/>
          <w:iCs/>
          <w:color w:val="000000" w:themeColor="text1"/>
          <w:spacing w:val="-10"/>
          <w:sz w:val="28"/>
          <w:szCs w:val="28"/>
        </w:rPr>
        <w:t xml:space="preserve"> tháng </w:t>
      </w:r>
      <w:r w:rsidRPr="00A43F4F">
        <w:rPr>
          <w:rFonts w:ascii="Times New Roman Italic" w:hAnsi="Times New Roman Italic"/>
          <w:i/>
          <w:iCs/>
          <w:color w:val="000000" w:themeColor="text1"/>
          <w:spacing w:val="-10"/>
          <w:sz w:val="28"/>
          <w:szCs w:val="28"/>
        </w:rPr>
        <w:t>6</w:t>
      </w:r>
      <w:r w:rsidR="00531022" w:rsidRPr="00A43F4F">
        <w:rPr>
          <w:rFonts w:ascii="Times New Roman Italic" w:hAnsi="Times New Roman Italic"/>
          <w:i/>
          <w:iCs/>
          <w:color w:val="000000" w:themeColor="text1"/>
          <w:spacing w:val="-10"/>
          <w:sz w:val="28"/>
          <w:szCs w:val="28"/>
        </w:rPr>
        <w:t xml:space="preserve"> năm </w:t>
      </w:r>
      <w:r w:rsidRPr="00A43F4F">
        <w:rPr>
          <w:rFonts w:ascii="Times New Roman Italic" w:hAnsi="Times New Roman Italic"/>
          <w:i/>
          <w:iCs/>
          <w:color w:val="000000" w:themeColor="text1"/>
          <w:spacing w:val="-10"/>
          <w:sz w:val="28"/>
          <w:szCs w:val="28"/>
        </w:rPr>
        <w:t>2015</w:t>
      </w:r>
      <w:r w:rsidRPr="00A43F4F">
        <w:rPr>
          <w:i/>
          <w:iCs/>
          <w:color w:val="000000" w:themeColor="text1"/>
          <w:spacing w:val="4"/>
          <w:sz w:val="28"/>
          <w:szCs w:val="28"/>
        </w:rPr>
        <w:t>;</w:t>
      </w:r>
    </w:p>
    <w:p w14:paraId="0EC660B1" w14:textId="77777777" w:rsidR="00C76F4C" w:rsidRPr="00A43F4F" w:rsidRDefault="00C76F4C" w:rsidP="00770F51">
      <w:pPr>
        <w:pStyle w:val="vn4"/>
        <w:shd w:val="clear" w:color="auto" w:fill="FFFFFF"/>
        <w:spacing w:before="120" w:beforeAutospacing="0" w:after="0" w:afterAutospacing="0"/>
        <w:ind w:firstLine="720"/>
        <w:jc w:val="both"/>
        <w:rPr>
          <w:color w:val="000000" w:themeColor="text1"/>
          <w:sz w:val="28"/>
          <w:szCs w:val="28"/>
        </w:rPr>
      </w:pPr>
      <w:r w:rsidRPr="00A43F4F">
        <w:rPr>
          <w:i/>
          <w:iCs/>
          <w:color w:val="000000" w:themeColor="text1"/>
          <w:sz w:val="28"/>
          <w:szCs w:val="28"/>
        </w:rPr>
        <w:t>Căn c</w:t>
      </w:r>
      <w:r w:rsidR="008555F4" w:rsidRPr="00A43F4F">
        <w:rPr>
          <w:i/>
          <w:iCs/>
          <w:color w:val="000000" w:themeColor="text1"/>
          <w:sz w:val="28"/>
          <w:szCs w:val="28"/>
        </w:rPr>
        <w:t>ứ Luật sửa đổi, bổ sung một số đ</w:t>
      </w:r>
      <w:r w:rsidRPr="00A43F4F">
        <w:rPr>
          <w:i/>
          <w:iCs/>
          <w:color w:val="000000" w:themeColor="text1"/>
          <w:sz w:val="28"/>
          <w:szCs w:val="28"/>
        </w:rPr>
        <w:t>iều của Luật Ban hành văn bản quy phạm pháp luậ</w:t>
      </w:r>
      <w:r w:rsidR="00531022" w:rsidRPr="00A43F4F">
        <w:rPr>
          <w:i/>
          <w:iCs/>
          <w:color w:val="000000" w:themeColor="text1"/>
          <w:sz w:val="28"/>
          <w:szCs w:val="28"/>
        </w:rPr>
        <w:t>t</w:t>
      </w:r>
      <w:r w:rsidRPr="00A43F4F">
        <w:rPr>
          <w:i/>
          <w:iCs/>
          <w:color w:val="000000" w:themeColor="text1"/>
          <w:sz w:val="28"/>
          <w:szCs w:val="28"/>
        </w:rPr>
        <w:t xml:space="preserve"> ngày 18</w:t>
      </w:r>
      <w:r w:rsidR="00531022" w:rsidRPr="00A43F4F">
        <w:rPr>
          <w:i/>
          <w:iCs/>
          <w:color w:val="000000" w:themeColor="text1"/>
          <w:sz w:val="28"/>
          <w:szCs w:val="28"/>
        </w:rPr>
        <w:t xml:space="preserve"> tháng </w:t>
      </w:r>
      <w:r w:rsidRPr="00A43F4F">
        <w:rPr>
          <w:i/>
          <w:iCs/>
          <w:color w:val="000000" w:themeColor="text1"/>
          <w:sz w:val="28"/>
          <w:szCs w:val="28"/>
        </w:rPr>
        <w:t>6</w:t>
      </w:r>
      <w:r w:rsidR="00531022" w:rsidRPr="00A43F4F">
        <w:rPr>
          <w:i/>
          <w:iCs/>
          <w:color w:val="000000" w:themeColor="text1"/>
          <w:sz w:val="28"/>
          <w:szCs w:val="28"/>
        </w:rPr>
        <w:t xml:space="preserve"> năm </w:t>
      </w:r>
      <w:r w:rsidRPr="00A43F4F">
        <w:rPr>
          <w:i/>
          <w:iCs/>
          <w:color w:val="000000" w:themeColor="text1"/>
          <w:sz w:val="28"/>
          <w:szCs w:val="28"/>
        </w:rPr>
        <w:t>2020;</w:t>
      </w:r>
    </w:p>
    <w:p w14:paraId="6B7828FC" w14:textId="77777777" w:rsidR="00C76F4C" w:rsidRPr="00A43F4F" w:rsidRDefault="00C76F4C" w:rsidP="00770F51">
      <w:pPr>
        <w:pStyle w:val="vn4"/>
        <w:shd w:val="clear" w:color="auto" w:fill="FFFFFF"/>
        <w:spacing w:before="120" w:beforeAutospacing="0" w:after="0" w:afterAutospacing="0"/>
        <w:ind w:firstLine="720"/>
        <w:jc w:val="both"/>
        <w:rPr>
          <w:i/>
          <w:iCs/>
          <w:color w:val="000000" w:themeColor="text1"/>
          <w:sz w:val="28"/>
          <w:szCs w:val="28"/>
        </w:rPr>
      </w:pPr>
      <w:r w:rsidRPr="00A43F4F">
        <w:rPr>
          <w:i/>
          <w:iCs/>
          <w:color w:val="000000" w:themeColor="text1"/>
          <w:sz w:val="28"/>
          <w:szCs w:val="28"/>
        </w:rPr>
        <w:t xml:space="preserve">Căn cứ Luật Đất đai ngày </w:t>
      </w:r>
      <w:r w:rsidR="0023680B" w:rsidRPr="00A43F4F">
        <w:rPr>
          <w:i/>
          <w:iCs/>
          <w:color w:val="000000" w:themeColor="text1"/>
          <w:sz w:val="28"/>
          <w:szCs w:val="28"/>
        </w:rPr>
        <w:t>18</w:t>
      </w:r>
      <w:r w:rsidR="00531022" w:rsidRPr="00A43F4F">
        <w:rPr>
          <w:i/>
          <w:iCs/>
          <w:color w:val="000000" w:themeColor="text1"/>
          <w:sz w:val="28"/>
          <w:szCs w:val="28"/>
        </w:rPr>
        <w:t xml:space="preserve"> tháng </w:t>
      </w:r>
      <w:r w:rsidR="0023680B" w:rsidRPr="00A43F4F">
        <w:rPr>
          <w:i/>
          <w:iCs/>
          <w:color w:val="000000" w:themeColor="text1"/>
          <w:sz w:val="28"/>
          <w:szCs w:val="28"/>
        </w:rPr>
        <w:t>0</w:t>
      </w:r>
      <w:r w:rsidRPr="00A43F4F">
        <w:rPr>
          <w:i/>
          <w:iCs/>
          <w:color w:val="000000" w:themeColor="text1"/>
          <w:sz w:val="28"/>
          <w:szCs w:val="28"/>
        </w:rPr>
        <w:t>1</w:t>
      </w:r>
      <w:r w:rsidR="00531022" w:rsidRPr="00A43F4F">
        <w:rPr>
          <w:i/>
          <w:iCs/>
          <w:color w:val="000000" w:themeColor="text1"/>
          <w:sz w:val="28"/>
          <w:szCs w:val="28"/>
        </w:rPr>
        <w:t xml:space="preserve"> năm </w:t>
      </w:r>
      <w:r w:rsidRPr="00A43F4F">
        <w:rPr>
          <w:i/>
          <w:iCs/>
          <w:color w:val="000000" w:themeColor="text1"/>
          <w:sz w:val="28"/>
          <w:szCs w:val="28"/>
        </w:rPr>
        <w:t>20</w:t>
      </w:r>
      <w:r w:rsidR="0023680B" w:rsidRPr="00A43F4F">
        <w:rPr>
          <w:i/>
          <w:iCs/>
          <w:color w:val="000000" w:themeColor="text1"/>
          <w:sz w:val="28"/>
          <w:szCs w:val="28"/>
        </w:rPr>
        <w:t>24</w:t>
      </w:r>
      <w:r w:rsidRPr="00A43F4F">
        <w:rPr>
          <w:i/>
          <w:iCs/>
          <w:color w:val="000000" w:themeColor="text1"/>
          <w:sz w:val="28"/>
          <w:szCs w:val="28"/>
        </w:rPr>
        <w:t>;</w:t>
      </w:r>
    </w:p>
    <w:p w14:paraId="7BC93EB5" w14:textId="77777777" w:rsidR="000024FC" w:rsidRPr="00A43F4F" w:rsidRDefault="000024FC" w:rsidP="00770F51">
      <w:pPr>
        <w:pStyle w:val="vn4"/>
        <w:shd w:val="clear" w:color="auto" w:fill="FFFFFF"/>
        <w:spacing w:before="120" w:beforeAutospacing="0" w:after="0" w:afterAutospacing="0"/>
        <w:ind w:firstLine="720"/>
        <w:jc w:val="both"/>
        <w:rPr>
          <w:i/>
          <w:color w:val="000000" w:themeColor="text1"/>
          <w:sz w:val="28"/>
          <w:szCs w:val="28"/>
        </w:rPr>
      </w:pPr>
      <w:r w:rsidRPr="00A43F4F">
        <w:rPr>
          <w:i/>
          <w:color w:val="000000" w:themeColor="text1"/>
          <w:sz w:val="28"/>
          <w:szCs w:val="28"/>
        </w:rPr>
        <w:t xml:space="preserve">Căn cứ Luật sửa đổi, bổ sung một số điều của 37 Luật </w:t>
      </w:r>
      <w:r w:rsidR="008555F4" w:rsidRPr="00A43F4F">
        <w:rPr>
          <w:i/>
          <w:color w:val="000000" w:themeColor="text1"/>
          <w:sz w:val="28"/>
          <w:szCs w:val="28"/>
        </w:rPr>
        <w:t xml:space="preserve">có </w:t>
      </w:r>
      <w:r w:rsidRPr="00A43F4F">
        <w:rPr>
          <w:i/>
          <w:color w:val="000000" w:themeColor="text1"/>
          <w:sz w:val="28"/>
          <w:szCs w:val="28"/>
        </w:rPr>
        <w:t xml:space="preserve">liên quan đến quy hoạch </w:t>
      </w:r>
      <w:r w:rsidR="00732BBB" w:rsidRPr="00A43F4F">
        <w:rPr>
          <w:i/>
          <w:color w:val="000000" w:themeColor="text1"/>
          <w:sz w:val="28"/>
          <w:szCs w:val="28"/>
        </w:rPr>
        <w:t xml:space="preserve">ngày 20 tháng 11 </w:t>
      </w:r>
      <w:r w:rsidRPr="00A43F4F">
        <w:rPr>
          <w:i/>
          <w:color w:val="000000" w:themeColor="text1"/>
          <w:sz w:val="28"/>
          <w:szCs w:val="28"/>
        </w:rPr>
        <w:t>năm 2018;</w:t>
      </w:r>
    </w:p>
    <w:p w14:paraId="7277ACFF" w14:textId="77777777" w:rsidR="00DA00A2" w:rsidRPr="00A43F4F" w:rsidRDefault="00A9596F" w:rsidP="00770F51">
      <w:pPr>
        <w:ind w:left="-180" w:firstLine="900"/>
        <w:jc w:val="both"/>
        <w:rPr>
          <w:rFonts w:ascii="Times New Roman" w:hAnsi="Times New Roman"/>
          <w:i/>
          <w:color w:val="000000" w:themeColor="text1"/>
          <w:sz w:val="28"/>
          <w:szCs w:val="28"/>
        </w:rPr>
      </w:pPr>
      <w:r w:rsidRPr="00A43F4F">
        <w:rPr>
          <w:rFonts w:ascii="Times New Roman" w:hAnsi="Times New Roman"/>
          <w:i/>
          <w:color w:val="000000" w:themeColor="text1"/>
          <w:sz w:val="28"/>
          <w:szCs w:val="28"/>
        </w:rPr>
        <w:t>Theo đề nghị của Giám đốc Sở Tài nguyên và Môi trườ</w:t>
      </w:r>
      <w:r w:rsidR="00275474" w:rsidRPr="00A43F4F">
        <w:rPr>
          <w:rFonts w:ascii="Times New Roman" w:hAnsi="Times New Roman"/>
          <w:i/>
          <w:color w:val="000000" w:themeColor="text1"/>
          <w:sz w:val="28"/>
          <w:szCs w:val="28"/>
        </w:rPr>
        <w:t>ng</w:t>
      </w:r>
      <w:r w:rsidR="008555F4" w:rsidRPr="00A43F4F">
        <w:rPr>
          <w:rFonts w:ascii="Times New Roman" w:hAnsi="Times New Roman"/>
          <w:i/>
          <w:color w:val="000000" w:themeColor="text1"/>
          <w:sz w:val="28"/>
          <w:szCs w:val="28"/>
        </w:rPr>
        <w:t>.</w:t>
      </w:r>
    </w:p>
    <w:p w14:paraId="7434AD97" w14:textId="77777777" w:rsidR="00A43F4F" w:rsidRPr="00A43F4F" w:rsidRDefault="00A9596F" w:rsidP="00A43F4F">
      <w:pPr>
        <w:ind w:left="-181" w:firstLine="539"/>
        <w:rPr>
          <w:rStyle w:val="Strong"/>
          <w:rFonts w:ascii="Times New Roman" w:hAnsi="Times New Roman"/>
          <w:color w:val="000000" w:themeColor="text1"/>
          <w:sz w:val="28"/>
          <w:szCs w:val="28"/>
        </w:rPr>
      </w:pPr>
      <w:r w:rsidRPr="00A43F4F">
        <w:rPr>
          <w:rStyle w:val="Strong"/>
          <w:rFonts w:ascii="Times New Roman" w:hAnsi="Times New Roman"/>
          <w:color w:val="000000" w:themeColor="text1"/>
          <w:sz w:val="28"/>
          <w:szCs w:val="28"/>
        </w:rPr>
        <w:t>QUYẾT ĐỊNH:</w:t>
      </w:r>
    </w:p>
    <w:p w14:paraId="23F47CE8" w14:textId="77777777" w:rsidR="00800184" w:rsidRPr="00A43F4F" w:rsidRDefault="00675F46" w:rsidP="00770F51">
      <w:pPr>
        <w:ind w:firstLine="720"/>
        <w:jc w:val="both"/>
        <w:rPr>
          <w:rStyle w:val="Strong"/>
          <w:rFonts w:ascii="Times New Roman" w:hAnsi="Times New Roman"/>
          <w:b w:val="0"/>
          <w:color w:val="000000" w:themeColor="text1"/>
          <w:sz w:val="28"/>
          <w:szCs w:val="28"/>
        </w:rPr>
      </w:pPr>
      <w:r w:rsidRPr="00A43F4F">
        <w:rPr>
          <w:rFonts w:ascii="Times New Roman" w:hAnsi="Times New Roman"/>
          <w:b/>
          <w:bCs/>
          <w:color w:val="000000" w:themeColor="text1"/>
          <w:sz w:val="28"/>
          <w:szCs w:val="28"/>
        </w:rPr>
        <w:t>Điều 1.</w:t>
      </w:r>
      <w:r w:rsidRPr="00A43F4F">
        <w:rPr>
          <w:rFonts w:ascii="Times New Roman" w:hAnsi="Times New Roman"/>
          <w:color w:val="000000" w:themeColor="text1"/>
          <w:sz w:val="28"/>
          <w:szCs w:val="28"/>
        </w:rPr>
        <w:t xml:space="preserve"> Ban hành kèm theo Quyết định này </w:t>
      </w:r>
      <w:r w:rsidR="00800184" w:rsidRPr="00A43F4F">
        <w:rPr>
          <w:rStyle w:val="Strong"/>
          <w:rFonts w:ascii="Times New Roman" w:hAnsi="Times New Roman"/>
          <w:b w:val="0"/>
          <w:color w:val="000000" w:themeColor="text1"/>
          <w:sz w:val="28"/>
          <w:szCs w:val="28"/>
        </w:rPr>
        <w:t xml:space="preserve">Quy định </w:t>
      </w:r>
      <w:r w:rsidR="00231586" w:rsidRPr="00A43F4F">
        <w:rPr>
          <w:rStyle w:val="Strong"/>
          <w:rFonts w:ascii="Times New Roman" w:hAnsi="Times New Roman"/>
          <w:b w:val="0"/>
          <w:color w:val="000000" w:themeColor="text1"/>
          <w:sz w:val="28"/>
          <w:szCs w:val="28"/>
        </w:rPr>
        <w:t xml:space="preserve">về điều kiện và diện tích tối thiểu của </w:t>
      </w:r>
      <w:r w:rsidR="007B03D4" w:rsidRPr="00A43F4F">
        <w:rPr>
          <w:rStyle w:val="Strong"/>
          <w:rFonts w:ascii="Times New Roman" w:hAnsi="Times New Roman"/>
          <w:b w:val="0"/>
          <w:color w:val="000000" w:themeColor="text1"/>
          <w:sz w:val="28"/>
          <w:szCs w:val="28"/>
        </w:rPr>
        <w:t xml:space="preserve">việc </w:t>
      </w:r>
      <w:r w:rsidR="00231586" w:rsidRPr="00A43F4F">
        <w:rPr>
          <w:rStyle w:val="Strong"/>
          <w:rFonts w:ascii="Times New Roman" w:hAnsi="Times New Roman"/>
          <w:b w:val="0"/>
          <w:color w:val="000000" w:themeColor="text1"/>
          <w:sz w:val="28"/>
          <w:szCs w:val="28"/>
        </w:rPr>
        <w:t>tách thửa đất, hợp thửa đất đối với từng loại đất trên địa bàn tỉnh Hậu Giang</w:t>
      </w:r>
      <w:r w:rsidR="00B90233" w:rsidRPr="00A43F4F">
        <w:rPr>
          <w:rStyle w:val="Strong"/>
          <w:rFonts w:ascii="Times New Roman" w:hAnsi="Times New Roman"/>
          <w:b w:val="0"/>
          <w:color w:val="000000" w:themeColor="text1"/>
          <w:sz w:val="28"/>
          <w:szCs w:val="28"/>
        </w:rPr>
        <w:t>.</w:t>
      </w:r>
    </w:p>
    <w:p w14:paraId="75689E47" w14:textId="77777777" w:rsidR="00C75EA9" w:rsidRPr="00A43F4F" w:rsidRDefault="009679AA" w:rsidP="00C75EA9">
      <w:pPr>
        <w:ind w:firstLine="720"/>
        <w:jc w:val="both"/>
        <w:rPr>
          <w:rFonts w:ascii="Times New Roman" w:hAnsi="Times New Roman"/>
          <w:b/>
          <w:color w:val="000000" w:themeColor="text1"/>
          <w:sz w:val="28"/>
          <w:szCs w:val="28"/>
        </w:rPr>
      </w:pPr>
      <w:r w:rsidRPr="00A43F4F">
        <w:rPr>
          <w:rFonts w:ascii="Times New Roman" w:hAnsi="Times New Roman"/>
          <w:b/>
          <w:color w:val="000000" w:themeColor="text1"/>
          <w:sz w:val="28"/>
        </w:rPr>
        <w:t xml:space="preserve">Điều 2. </w:t>
      </w:r>
      <w:r w:rsidRPr="00A43F4F">
        <w:rPr>
          <w:rFonts w:ascii="Times New Roman" w:hAnsi="Times New Roman"/>
          <w:color w:val="000000" w:themeColor="text1"/>
          <w:sz w:val="28"/>
          <w:szCs w:val="28"/>
        </w:rPr>
        <w:t xml:space="preserve">Quyết định này có hiệu lực từ ngày </w:t>
      </w:r>
      <w:r w:rsidR="0023680B" w:rsidRPr="00A43F4F">
        <w:rPr>
          <w:rFonts w:ascii="Times New Roman" w:hAnsi="Times New Roman"/>
          <w:color w:val="000000" w:themeColor="text1"/>
          <w:sz w:val="28"/>
          <w:szCs w:val="28"/>
        </w:rPr>
        <w:t xml:space="preserve"> </w:t>
      </w:r>
      <w:r w:rsidR="0042744E" w:rsidRPr="00A43F4F">
        <w:rPr>
          <w:rFonts w:ascii="Times New Roman" w:hAnsi="Times New Roman"/>
          <w:color w:val="000000" w:themeColor="text1"/>
          <w:sz w:val="28"/>
          <w:szCs w:val="28"/>
        </w:rPr>
        <w:t xml:space="preserve"> </w:t>
      </w:r>
      <w:r w:rsidR="00594D7B">
        <w:rPr>
          <w:rFonts w:ascii="Times New Roman" w:hAnsi="Times New Roman"/>
          <w:color w:val="000000" w:themeColor="text1"/>
          <w:sz w:val="28"/>
          <w:szCs w:val="28"/>
        </w:rPr>
        <w:t xml:space="preserve">  </w:t>
      </w:r>
      <w:r w:rsidRPr="00A43F4F">
        <w:rPr>
          <w:rFonts w:ascii="Times New Roman" w:hAnsi="Times New Roman"/>
          <w:color w:val="000000" w:themeColor="text1"/>
          <w:sz w:val="28"/>
          <w:szCs w:val="28"/>
        </w:rPr>
        <w:t>tháng</w:t>
      </w:r>
      <w:r w:rsidR="0042744E" w:rsidRPr="00A43F4F">
        <w:rPr>
          <w:rFonts w:ascii="Times New Roman" w:hAnsi="Times New Roman"/>
          <w:color w:val="000000" w:themeColor="text1"/>
          <w:sz w:val="28"/>
          <w:szCs w:val="28"/>
        </w:rPr>
        <w:t xml:space="preserve"> </w:t>
      </w:r>
      <w:r w:rsidR="00594D7B">
        <w:rPr>
          <w:rFonts w:ascii="Times New Roman" w:hAnsi="Times New Roman"/>
          <w:color w:val="000000" w:themeColor="text1"/>
          <w:sz w:val="28"/>
          <w:szCs w:val="28"/>
        </w:rPr>
        <w:t xml:space="preserve">  </w:t>
      </w:r>
      <w:r w:rsidR="001065BB" w:rsidRPr="00A43F4F">
        <w:rPr>
          <w:rFonts w:ascii="Times New Roman" w:hAnsi="Times New Roman"/>
          <w:color w:val="000000" w:themeColor="text1"/>
          <w:sz w:val="28"/>
          <w:szCs w:val="28"/>
        </w:rPr>
        <w:t xml:space="preserve"> </w:t>
      </w:r>
      <w:r w:rsidRPr="00A43F4F">
        <w:rPr>
          <w:rFonts w:ascii="Times New Roman" w:hAnsi="Times New Roman"/>
          <w:color w:val="000000" w:themeColor="text1"/>
          <w:sz w:val="28"/>
          <w:szCs w:val="28"/>
        </w:rPr>
        <w:t>năm 202</w:t>
      </w:r>
      <w:r w:rsidR="0023680B" w:rsidRPr="00A43F4F">
        <w:rPr>
          <w:rFonts w:ascii="Times New Roman" w:hAnsi="Times New Roman"/>
          <w:color w:val="000000" w:themeColor="text1"/>
          <w:sz w:val="28"/>
          <w:szCs w:val="28"/>
        </w:rPr>
        <w:t>4</w:t>
      </w:r>
      <w:r w:rsidR="00A21687" w:rsidRPr="00A43F4F">
        <w:rPr>
          <w:rFonts w:ascii="Times New Roman" w:hAnsi="Times New Roman"/>
          <w:color w:val="000000" w:themeColor="text1"/>
          <w:sz w:val="28"/>
          <w:szCs w:val="28"/>
        </w:rPr>
        <w:t xml:space="preserve"> và t</w:t>
      </w:r>
      <w:r w:rsidRPr="00A43F4F">
        <w:rPr>
          <w:rFonts w:ascii="Times New Roman" w:hAnsi="Times New Roman"/>
          <w:color w:val="000000" w:themeColor="text1"/>
          <w:sz w:val="28"/>
          <w:szCs w:val="28"/>
        </w:rPr>
        <w:t>hay thế</w:t>
      </w:r>
      <w:r w:rsidRPr="00A43F4F">
        <w:rPr>
          <w:rFonts w:ascii="Times New Roman" w:hAnsi="Times New Roman"/>
          <w:b/>
          <w:color w:val="000000" w:themeColor="text1"/>
          <w:sz w:val="28"/>
          <w:szCs w:val="28"/>
        </w:rPr>
        <w:t xml:space="preserve"> </w:t>
      </w:r>
      <w:r w:rsidR="00C75EA9" w:rsidRPr="00A43F4F">
        <w:rPr>
          <w:rFonts w:ascii="Times New Roman" w:hAnsi="Times New Roman"/>
          <w:color w:val="000000" w:themeColor="text1"/>
          <w:spacing w:val="2"/>
          <w:sz w:val="28"/>
          <w:szCs w:val="28"/>
        </w:rPr>
        <w:t xml:space="preserve">nội dung </w:t>
      </w:r>
      <w:r w:rsidR="00C75EA9" w:rsidRPr="00A43F4F">
        <w:rPr>
          <w:rStyle w:val="Strong"/>
          <w:rFonts w:ascii="Times New Roman" w:hAnsi="Times New Roman"/>
          <w:b w:val="0"/>
          <w:color w:val="000000" w:themeColor="text1"/>
          <w:spacing w:val="2"/>
          <w:sz w:val="28"/>
          <w:szCs w:val="28"/>
        </w:rPr>
        <w:t>Quy định điều kiện tách thửa đất, hợp thửa đất, diện tích tối thiểu được tách thửa đất đối với từng loại đất</w:t>
      </w:r>
      <w:r w:rsidR="00410EE1" w:rsidRPr="00A43F4F">
        <w:rPr>
          <w:rStyle w:val="Strong"/>
          <w:rFonts w:ascii="Times New Roman" w:hAnsi="Times New Roman"/>
          <w:b w:val="0"/>
          <w:color w:val="000000" w:themeColor="text1"/>
          <w:spacing w:val="2"/>
          <w:sz w:val="28"/>
          <w:szCs w:val="28"/>
        </w:rPr>
        <w:t xml:space="preserve"> </w:t>
      </w:r>
      <w:r w:rsidR="00C75EA9" w:rsidRPr="00A43F4F">
        <w:rPr>
          <w:rStyle w:val="Strong"/>
          <w:rFonts w:ascii="Times New Roman" w:hAnsi="Times New Roman"/>
          <w:b w:val="0"/>
          <w:color w:val="000000" w:themeColor="text1"/>
          <w:spacing w:val="2"/>
          <w:sz w:val="28"/>
          <w:szCs w:val="28"/>
        </w:rPr>
        <w:t xml:space="preserve">trên địa bàn tỉnh Hậu Giang ban hành kèm theo </w:t>
      </w:r>
      <w:r w:rsidR="00C75EA9" w:rsidRPr="00A43F4F">
        <w:rPr>
          <w:rFonts w:ascii="Times New Roman" w:hAnsi="Times New Roman"/>
          <w:color w:val="000000" w:themeColor="text1"/>
          <w:spacing w:val="2"/>
          <w:sz w:val="28"/>
          <w:szCs w:val="28"/>
          <w:lang w:val="vi-VN"/>
        </w:rPr>
        <w:t xml:space="preserve">Quyết định số </w:t>
      </w:r>
      <w:r w:rsidR="00C75EA9" w:rsidRPr="00A43F4F">
        <w:rPr>
          <w:rFonts w:ascii="Times New Roman" w:hAnsi="Times New Roman"/>
          <w:color w:val="000000" w:themeColor="text1"/>
          <w:spacing w:val="2"/>
          <w:sz w:val="28"/>
          <w:szCs w:val="28"/>
        </w:rPr>
        <w:t xml:space="preserve">32/2022/QĐ-UBND ngày 29 tháng 9 năm 2022 của Ủy ban nhân dân </w:t>
      </w:r>
      <w:r w:rsidR="00C75EA9" w:rsidRPr="00A43F4F">
        <w:rPr>
          <w:rStyle w:val="Strong"/>
          <w:rFonts w:ascii="Times New Roman" w:hAnsi="Times New Roman"/>
          <w:b w:val="0"/>
          <w:color w:val="000000" w:themeColor="text1"/>
          <w:spacing w:val="2"/>
          <w:sz w:val="28"/>
          <w:szCs w:val="28"/>
        </w:rPr>
        <w:t xml:space="preserve">tỉnh Hậu </w:t>
      </w:r>
      <w:r w:rsidR="00C75EA9" w:rsidRPr="00A43F4F">
        <w:rPr>
          <w:rStyle w:val="Strong"/>
          <w:rFonts w:ascii="Times New Roman" w:hAnsi="Times New Roman"/>
          <w:b w:val="0"/>
          <w:color w:val="000000" w:themeColor="text1"/>
          <w:spacing w:val="2"/>
          <w:sz w:val="28"/>
          <w:szCs w:val="28"/>
          <w:lang w:val="vi-VN"/>
        </w:rPr>
        <w:t>Giang</w:t>
      </w:r>
      <w:r w:rsidR="00C75EA9" w:rsidRPr="00A43F4F">
        <w:rPr>
          <w:rStyle w:val="Strong"/>
          <w:rFonts w:ascii="Times New Roman" w:hAnsi="Times New Roman"/>
          <w:b w:val="0"/>
          <w:color w:val="000000" w:themeColor="text1"/>
          <w:spacing w:val="2"/>
          <w:sz w:val="28"/>
          <w:szCs w:val="28"/>
        </w:rPr>
        <w:t>.</w:t>
      </w:r>
    </w:p>
    <w:p w14:paraId="498D0D5E" w14:textId="77777777" w:rsidR="009679AA" w:rsidRPr="00A43F4F" w:rsidRDefault="009679AA" w:rsidP="00770F51">
      <w:pPr>
        <w:ind w:firstLine="663"/>
        <w:jc w:val="both"/>
        <w:rPr>
          <w:rFonts w:ascii="Times New Roman" w:hAnsi="Times New Roman"/>
          <w:color w:val="000000" w:themeColor="text1"/>
          <w:sz w:val="28"/>
          <w:szCs w:val="28"/>
          <w:shd w:val="clear" w:color="auto" w:fill="FFFFFF"/>
        </w:rPr>
      </w:pPr>
      <w:r w:rsidRPr="00A43F4F">
        <w:rPr>
          <w:rFonts w:ascii="Times New Roman" w:hAnsi="Times New Roman"/>
          <w:b/>
          <w:color w:val="000000" w:themeColor="text1"/>
          <w:sz w:val="28"/>
        </w:rPr>
        <w:t>Điều 3.</w:t>
      </w:r>
      <w:r w:rsidRPr="00A43F4F">
        <w:rPr>
          <w:rFonts w:ascii="Times New Roman" w:hAnsi="Times New Roman"/>
          <w:color w:val="000000" w:themeColor="text1"/>
          <w:sz w:val="28"/>
        </w:rPr>
        <w:t xml:space="preserve"> </w:t>
      </w:r>
      <w:r w:rsidRPr="00A43F4F">
        <w:rPr>
          <w:rFonts w:ascii="Times New Roman" w:hAnsi="Times New Roman"/>
          <w:color w:val="000000" w:themeColor="text1"/>
          <w:sz w:val="28"/>
          <w:szCs w:val="28"/>
          <w:shd w:val="clear" w:color="auto" w:fill="FFFFFF"/>
        </w:rPr>
        <w:t>Chánh Văn phòng Ủy ban nhân dân tỉnh</w:t>
      </w:r>
      <w:r w:rsidR="00800184" w:rsidRPr="00A43F4F">
        <w:rPr>
          <w:rFonts w:ascii="Times New Roman" w:hAnsi="Times New Roman"/>
          <w:color w:val="000000" w:themeColor="text1"/>
          <w:sz w:val="28"/>
          <w:szCs w:val="28"/>
          <w:shd w:val="clear" w:color="auto" w:fill="FFFFFF"/>
        </w:rPr>
        <w:t>,</w:t>
      </w:r>
      <w:r w:rsidRPr="00A43F4F">
        <w:rPr>
          <w:rFonts w:ascii="Times New Roman" w:hAnsi="Times New Roman"/>
          <w:color w:val="000000" w:themeColor="text1"/>
          <w:sz w:val="28"/>
          <w:szCs w:val="28"/>
          <w:shd w:val="clear" w:color="auto" w:fill="FFFFFF"/>
        </w:rPr>
        <w:t xml:space="preserve"> Giám đốc </w:t>
      </w:r>
      <w:r w:rsidR="00800184" w:rsidRPr="00A43F4F">
        <w:rPr>
          <w:rFonts w:ascii="Times New Roman" w:hAnsi="Times New Roman"/>
          <w:color w:val="000000" w:themeColor="text1"/>
          <w:sz w:val="28"/>
          <w:szCs w:val="28"/>
          <w:shd w:val="clear" w:color="auto" w:fill="FFFFFF"/>
        </w:rPr>
        <w:t xml:space="preserve">Sở Tài nguyên và Môi trường, Giám đốc Sở Xây dựng, </w:t>
      </w:r>
      <w:r w:rsidR="00410EE1" w:rsidRPr="00A43F4F">
        <w:rPr>
          <w:rFonts w:ascii="Times New Roman" w:hAnsi="Times New Roman"/>
          <w:color w:val="000000" w:themeColor="text1"/>
          <w:sz w:val="28"/>
          <w:szCs w:val="28"/>
          <w:shd w:val="clear" w:color="auto" w:fill="FFFFFF"/>
        </w:rPr>
        <w:t xml:space="preserve">Giám đốc Sở Giao thông Vận tải, </w:t>
      </w:r>
      <w:r w:rsidR="00800184" w:rsidRPr="00A43F4F">
        <w:rPr>
          <w:rFonts w:ascii="Times New Roman" w:hAnsi="Times New Roman"/>
          <w:color w:val="000000" w:themeColor="text1"/>
          <w:sz w:val="28"/>
          <w:szCs w:val="28"/>
          <w:shd w:val="clear" w:color="auto" w:fill="FFFFFF"/>
        </w:rPr>
        <w:t>Giám đốc Sở Tài chính, Cục trưởng Cục Thuế,</w:t>
      </w:r>
      <w:r w:rsidRPr="00A43F4F">
        <w:rPr>
          <w:rFonts w:ascii="Times New Roman" w:hAnsi="Times New Roman"/>
          <w:color w:val="000000" w:themeColor="text1"/>
          <w:sz w:val="28"/>
          <w:szCs w:val="28"/>
          <w:shd w:val="clear" w:color="auto" w:fill="FFFFFF"/>
        </w:rPr>
        <w:t xml:space="preserve"> Chủ tịch Ủy ban nhân dân huyện, thị xã, thành phố</w:t>
      </w:r>
      <w:r w:rsidR="00DF1080" w:rsidRPr="00A43F4F">
        <w:rPr>
          <w:rFonts w:ascii="Times New Roman" w:hAnsi="Times New Roman"/>
          <w:color w:val="000000" w:themeColor="text1"/>
          <w:sz w:val="28"/>
          <w:szCs w:val="28"/>
          <w:shd w:val="clear" w:color="auto" w:fill="FFFFFF"/>
        </w:rPr>
        <w:t>; Thủ trưởng các sở, ban, ngành có liên quan</w:t>
      </w:r>
      <w:r w:rsidRPr="00A43F4F">
        <w:rPr>
          <w:rFonts w:ascii="Times New Roman" w:hAnsi="Times New Roman"/>
          <w:color w:val="000000" w:themeColor="text1"/>
          <w:sz w:val="28"/>
          <w:szCs w:val="28"/>
          <w:shd w:val="clear" w:color="auto" w:fill="FFFFFF"/>
        </w:rPr>
        <w:t xml:space="preserve"> và các tổ chức, cá nhân có liên quan chịu trách nhiệm thi hành Quyết định này./.</w:t>
      </w:r>
    </w:p>
    <w:p w14:paraId="4346A77D" w14:textId="77777777" w:rsidR="00AC755E" w:rsidRPr="0074239E" w:rsidRDefault="00AC755E" w:rsidP="00AC755E">
      <w:pPr>
        <w:ind w:firstLine="720"/>
        <w:jc w:val="both"/>
        <w:rPr>
          <w:rFonts w:ascii="Times New Roman" w:hAnsi="Times New Roman"/>
          <w:sz w:val="12"/>
          <w:szCs w:val="28"/>
          <w:shd w:val="clear" w:color="auto" w:fill="FFFFFF"/>
        </w:rPr>
      </w:pPr>
    </w:p>
    <w:tbl>
      <w:tblPr>
        <w:tblW w:w="0" w:type="auto"/>
        <w:tblCellMar>
          <w:left w:w="0" w:type="dxa"/>
          <w:right w:w="0" w:type="dxa"/>
        </w:tblCellMar>
        <w:tblLook w:val="04A0" w:firstRow="1" w:lastRow="0" w:firstColumn="1" w:lastColumn="0" w:noHBand="0" w:noVBand="1"/>
      </w:tblPr>
      <w:tblGrid>
        <w:gridCol w:w="4361"/>
        <w:gridCol w:w="4642"/>
      </w:tblGrid>
      <w:tr w:rsidR="00AC755E" w:rsidRPr="001A2018" w14:paraId="0460CB2A" w14:textId="77777777" w:rsidTr="00F02169">
        <w:trPr>
          <w:trHeight w:val="1981"/>
        </w:trPr>
        <w:tc>
          <w:tcPr>
            <w:tcW w:w="4361" w:type="dxa"/>
            <w:shd w:val="clear" w:color="auto" w:fill="auto"/>
            <w:tcMar>
              <w:top w:w="0" w:type="dxa"/>
              <w:left w:w="108" w:type="dxa"/>
              <w:bottom w:w="0" w:type="dxa"/>
              <w:right w:w="108" w:type="dxa"/>
            </w:tcMar>
          </w:tcPr>
          <w:p w14:paraId="0894462C" w14:textId="77777777" w:rsidR="00AC755E" w:rsidRPr="001A2018" w:rsidRDefault="00AC755E" w:rsidP="00795D60">
            <w:pPr>
              <w:jc w:val="left"/>
              <w:rPr>
                <w:rStyle w:val="Emphasis"/>
                <w:rFonts w:ascii="Times New Roman" w:eastAsia="Times New Roman" w:hAnsi="Times New Roman"/>
                <w:b/>
                <w:bCs/>
                <w:sz w:val="24"/>
                <w:szCs w:val="24"/>
                <w:lang w:bidi="ar-SA"/>
              </w:rPr>
            </w:pPr>
            <w:r w:rsidRPr="001A2018">
              <w:rPr>
                <w:rStyle w:val="Emphasis"/>
                <w:rFonts w:ascii="Times New Roman" w:eastAsia="Times New Roman" w:hAnsi="Times New Roman"/>
                <w:b/>
                <w:bCs/>
                <w:sz w:val="24"/>
                <w:szCs w:val="24"/>
                <w:lang w:bidi="ar-SA"/>
              </w:rPr>
              <w:lastRenderedPageBreak/>
              <w:t>Nơi nhận:</w:t>
            </w:r>
          </w:p>
          <w:p w14:paraId="3B54BEB5" w14:textId="77777777" w:rsidR="009B2AA5" w:rsidRPr="009B2AA5" w:rsidRDefault="00AC755E" w:rsidP="009B2AA5">
            <w:pPr>
              <w:spacing w:before="0"/>
              <w:jc w:val="both"/>
              <w:rPr>
                <w:rFonts w:ascii="Times New Roman" w:hAnsi="Times New Roman"/>
              </w:rPr>
            </w:pPr>
            <w:r w:rsidRPr="009B2AA5">
              <w:rPr>
                <w:rFonts w:ascii="Times New Roman" w:hAnsi="Times New Roman"/>
              </w:rPr>
              <w:t>- VP. Chính phủ</w:t>
            </w:r>
            <w:r w:rsidR="00860980" w:rsidRPr="009B2AA5">
              <w:rPr>
                <w:rFonts w:ascii="Times New Roman" w:hAnsi="Times New Roman"/>
              </w:rPr>
              <w:t xml:space="preserve"> (HN - TP.HCM);</w:t>
            </w:r>
          </w:p>
          <w:p w14:paraId="3D24EC7D" w14:textId="77777777" w:rsidR="00860980" w:rsidRPr="009B2AA5" w:rsidRDefault="0023522D" w:rsidP="009B2AA5">
            <w:pPr>
              <w:spacing w:before="0"/>
              <w:jc w:val="both"/>
              <w:rPr>
                <w:rFonts w:ascii="Times New Roman" w:hAnsi="Times New Roman"/>
              </w:rPr>
            </w:pPr>
            <w:r w:rsidRPr="009B2AA5">
              <w:rPr>
                <w:rFonts w:ascii="Times New Roman" w:hAnsi="Times New Roman"/>
              </w:rPr>
              <w:t>-</w:t>
            </w:r>
            <w:r w:rsidR="009B2AA5" w:rsidRPr="009B2AA5">
              <w:rPr>
                <w:rFonts w:ascii="Times New Roman" w:hAnsi="Times New Roman"/>
              </w:rPr>
              <w:t xml:space="preserve"> </w:t>
            </w:r>
            <w:r w:rsidRPr="009B2AA5">
              <w:rPr>
                <w:rFonts w:ascii="Times New Roman" w:hAnsi="Times New Roman"/>
              </w:rPr>
              <w:t>B</w:t>
            </w:r>
            <w:r w:rsidR="00AC755E" w:rsidRPr="009B2AA5">
              <w:rPr>
                <w:rFonts w:ascii="Times New Roman" w:hAnsi="Times New Roman"/>
              </w:rPr>
              <w:t>ộ</w:t>
            </w:r>
            <w:r w:rsidRPr="009B2AA5">
              <w:rPr>
                <w:rFonts w:ascii="Times New Roman" w:hAnsi="Times New Roman"/>
              </w:rPr>
              <w:t xml:space="preserve"> T</w:t>
            </w:r>
            <w:r w:rsidR="00AC755E" w:rsidRPr="009B2AA5">
              <w:rPr>
                <w:rFonts w:ascii="Times New Roman" w:hAnsi="Times New Roman"/>
              </w:rPr>
              <w:t>ài</w:t>
            </w:r>
            <w:r w:rsidRPr="009B2AA5">
              <w:rPr>
                <w:rFonts w:ascii="Times New Roman" w:hAnsi="Times New Roman"/>
              </w:rPr>
              <w:t xml:space="preserve"> </w:t>
            </w:r>
            <w:r w:rsidR="00AC755E" w:rsidRPr="009B2AA5">
              <w:rPr>
                <w:rFonts w:ascii="Times New Roman" w:hAnsi="Times New Roman"/>
              </w:rPr>
              <w:t>nguyên</w:t>
            </w:r>
            <w:r w:rsidRPr="009B2AA5">
              <w:rPr>
                <w:rFonts w:ascii="Times New Roman" w:hAnsi="Times New Roman"/>
              </w:rPr>
              <w:t xml:space="preserve"> </w:t>
            </w:r>
            <w:r w:rsidR="00AC755E" w:rsidRPr="009B2AA5">
              <w:rPr>
                <w:rFonts w:ascii="Times New Roman" w:hAnsi="Times New Roman"/>
              </w:rPr>
              <w:t>và</w:t>
            </w:r>
            <w:r w:rsidRPr="009B2AA5">
              <w:rPr>
                <w:rFonts w:ascii="Times New Roman" w:hAnsi="Times New Roman"/>
              </w:rPr>
              <w:t xml:space="preserve"> </w:t>
            </w:r>
            <w:r w:rsidR="00AC755E" w:rsidRPr="009B2AA5">
              <w:rPr>
                <w:rFonts w:ascii="Times New Roman" w:hAnsi="Times New Roman"/>
              </w:rPr>
              <w:t>Môi</w:t>
            </w:r>
            <w:r w:rsidRPr="009B2AA5">
              <w:rPr>
                <w:rFonts w:ascii="Times New Roman" w:hAnsi="Times New Roman"/>
              </w:rPr>
              <w:t xml:space="preserve"> </w:t>
            </w:r>
            <w:r w:rsidR="00860980" w:rsidRPr="009B2AA5">
              <w:rPr>
                <w:rFonts w:ascii="Times New Roman" w:hAnsi="Times New Roman"/>
              </w:rPr>
              <w:t>T</w:t>
            </w:r>
            <w:r w:rsidR="00AC755E" w:rsidRPr="009B2AA5">
              <w:rPr>
                <w:rFonts w:ascii="Times New Roman" w:hAnsi="Times New Roman"/>
              </w:rPr>
              <w:t>rườ</w:t>
            </w:r>
            <w:r w:rsidR="00860980" w:rsidRPr="009B2AA5">
              <w:rPr>
                <w:rFonts w:ascii="Times New Roman" w:hAnsi="Times New Roman"/>
              </w:rPr>
              <w:t>ng;</w:t>
            </w:r>
          </w:p>
          <w:p w14:paraId="4C913CDE" w14:textId="77777777" w:rsidR="00860980" w:rsidRPr="009B2AA5" w:rsidRDefault="00AC755E" w:rsidP="009B2AA5">
            <w:pPr>
              <w:spacing w:before="0"/>
              <w:jc w:val="both"/>
              <w:rPr>
                <w:rFonts w:ascii="Times New Roman" w:hAnsi="Times New Roman"/>
              </w:rPr>
            </w:pPr>
            <w:r w:rsidRPr="009B2AA5">
              <w:rPr>
                <w:rFonts w:ascii="Times New Roman" w:hAnsi="Times New Roman"/>
              </w:rPr>
              <w:t>- Bộ Tư pháp (Cục Kiểm tra văn bản QPPL);</w:t>
            </w:r>
          </w:p>
          <w:p w14:paraId="7AD8F918" w14:textId="77777777" w:rsidR="00860980" w:rsidRPr="009B2AA5" w:rsidRDefault="00AC755E" w:rsidP="009B2AA5">
            <w:pPr>
              <w:spacing w:before="0"/>
              <w:jc w:val="both"/>
              <w:rPr>
                <w:rFonts w:ascii="Times New Roman" w:hAnsi="Times New Roman"/>
              </w:rPr>
            </w:pPr>
            <w:r w:rsidRPr="009B2AA5">
              <w:rPr>
                <w:rFonts w:ascii="Times New Roman" w:hAnsi="Times New Roman"/>
              </w:rPr>
              <w:t>- TT: TU, HĐND, UBND tỉnh;</w:t>
            </w:r>
          </w:p>
          <w:p w14:paraId="70D915DC" w14:textId="77777777" w:rsidR="00860980" w:rsidRPr="009B2AA5" w:rsidRDefault="00AC755E" w:rsidP="009B2AA5">
            <w:pPr>
              <w:spacing w:before="0"/>
              <w:jc w:val="both"/>
              <w:rPr>
                <w:rFonts w:ascii="Times New Roman" w:hAnsi="Times New Roman"/>
              </w:rPr>
            </w:pPr>
            <w:r w:rsidRPr="009B2AA5">
              <w:rPr>
                <w:rFonts w:ascii="Times New Roman" w:hAnsi="Times New Roman"/>
              </w:rPr>
              <w:t>- Văn phòng Tỉnh ủy;</w:t>
            </w:r>
          </w:p>
          <w:p w14:paraId="53289AC6" w14:textId="77777777" w:rsidR="00860980" w:rsidRPr="009B2AA5" w:rsidRDefault="00AC755E" w:rsidP="009B2AA5">
            <w:pPr>
              <w:spacing w:before="0"/>
              <w:jc w:val="both"/>
              <w:rPr>
                <w:rFonts w:ascii="Times New Roman" w:hAnsi="Times New Roman"/>
              </w:rPr>
            </w:pPr>
            <w:r w:rsidRPr="009B2AA5">
              <w:rPr>
                <w:rFonts w:ascii="Times New Roman" w:hAnsi="Times New Roman"/>
              </w:rPr>
              <w:t>- Các cơ quan tham mưu, giúp việc Tỉnh ủy;</w:t>
            </w:r>
          </w:p>
          <w:p w14:paraId="57C66F87" w14:textId="77777777" w:rsidR="00860980" w:rsidRPr="009B2AA5" w:rsidRDefault="00AC755E" w:rsidP="009B2AA5">
            <w:pPr>
              <w:spacing w:before="0"/>
              <w:jc w:val="both"/>
              <w:rPr>
                <w:rFonts w:ascii="Times New Roman" w:hAnsi="Times New Roman"/>
              </w:rPr>
            </w:pPr>
            <w:r w:rsidRPr="009B2AA5">
              <w:rPr>
                <w:rFonts w:ascii="Times New Roman" w:hAnsi="Times New Roman"/>
              </w:rPr>
              <w:t>- UBMTTQVN, các Đoàn thể tỉnh;</w:t>
            </w:r>
          </w:p>
          <w:p w14:paraId="72B16076" w14:textId="77777777" w:rsidR="00F33CD5" w:rsidRPr="009B2AA5" w:rsidRDefault="00AC755E" w:rsidP="009B2AA5">
            <w:pPr>
              <w:spacing w:before="0"/>
              <w:jc w:val="both"/>
              <w:rPr>
                <w:rFonts w:ascii="Times New Roman" w:hAnsi="Times New Roman"/>
              </w:rPr>
            </w:pPr>
            <w:r w:rsidRPr="009B2AA5">
              <w:rPr>
                <w:rFonts w:ascii="Times New Roman" w:hAnsi="Times New Roman"/>
              </w:rPr>
              <w:t>- VP. Đoàn ĐBQH và HĐND tỉnh;</w:t>
            </w:r>
          </w:p>
          <w:p w14:paraId="19CE8794" w14:textId="77777777" w:rsidR="009B2AA5" w:rsidRPr="009B2AA5" w:rsidRDefault="00AC755E" w:rsidP="009B2AA5">
            <w:pPr>
              <w:spacing w:before="0"/>
              <w:jc w:val="both"/>
              <w:rPr>
                <w:rFonts w:ascii="Times New Roman" w:hAnsi="Times New Roman"/>
              </w:rPr>
            </w:pPr>
            <w:r w:rsidRPr="009B2AA5">
              <w:rPr>
                <w:rFonts w:ascii="Times New Roman" w:hAnsi="Times New Roman"/>
              </w:rPr>
              <w:t>- Như Điều 3;</w:t>
            </w:r>
          </w:p>
          <w:p w14:paraId="23340438" w14:textId="77777777" w:rsidR="009B2AA5" w:rsidRPr="009B2AA5" w:rsidRDefault="00AC755E" w:rsidP="009B2AA5">
            <w:pPr>
              <w:spacing w:before="0"/>
              <w:jc w:val="both"/>
              <w:rPr>
                <w:rFonts w:ascii="Times New Roman" w:hAnsi="Times New Roman"/>
              </w:rPr>
            </w:pPr>
            <w:r w:rsidRPr="009B2AA5">
              <w:rPr>
                <w:rFonts w:ascii="Times New Roman" w:hAnsi="Times New Roman"/>
              </w:rPr>
              <w:t>- Cơ quan Báo, Đài tỉnh;</w:t>
            </w:r>
          </w:p>
          <w:p w14:paraId="1D92AED0" w14:textId="77777777" w:rsidR="009B2AA5" w:rsidRPr="009B2AA5" w:rsidRDefault="00AC755E" w:rsidP="009B2AA5">
            <w:pPr>
              <w:spacing w:before="0"/>
              <w:jc w:val="both"/>
              <w:rPr>
                <w:rFonts w:ascii="Times New Roman" w:hAnsi="Times New Roman"/>
              </w:rPr>
            </w:pPr>
            <w:r w:rsidRPr="009B2AA5">
              <w:rPr>
                <w:rFonts w:ascii="Times New Roman" w:hAnsi="Times New Roman"/>
              </w:rPr>
              <w:t>- Công báo tỉ</w:t>
            </w:r>
            <w:r w:rsidR="009B2AA5" w:rsidRPr="009B2AA5">
              <w:rPr>
                <w:rFonts w:ascii="Times New Roman" w:hAnsi="Times New Roman"/>
              </w:rPr>
              <w:t>nh;</w:t>
            </w:r>
          </w:p>
          <w:p w14:paraId="1F492C91" w14:textId="77777777" w:rsidR="009B2AA5" w:rsidRPr="009B2AA5" w:rsidRDefault="00AC755E" w:rsidP="009B2AA5">
            <w:pPr>
              <w:spacing w:before="0"/>
              <w:jc w:val="both"/>
              <w:rPr>
                <w:rFonts w:ascii="Times New Roman" w:hAnsi="Times New Roman"/>
              </w:rPr>
            </w:pPr>
            <w:r w:rsidRPr="009B2AA5">
              <w:rPr>
                <w:rFonts w:ascii="Times New Roman" w:hAnsi="Times New Roman"/>
              </w:rPr>
              <w:t>- Cổng Thông tin điện tử tỉnh;</w:t>
            </w:r>
          </w:p>
          <w:p w14:paraId="553F89B2" w14:textId="77777777" w:rsidR="00AC755E" w:rsidRPr="00F34E62" w:rsidRDefault="00AC755E" w:rsidP="009B2AA5">
            <w:pPr>
              <w:spacing w:before="0"/>
              <w:jc w:val="both"/>
              <w:rPr>
                <w:rStyle w:val="Emphasis"/>
                <w:rFonts w:ascii="Times New Roman" w:hAnsi="Times New Roman"/>
                <w:i w:val="0"/>
                <w:iCs w:val="0"/>
                <w:vertAlign w:val="subscript"/>
              </w:rPr>
            </w:pPr>
            <w:r w:rsidRPr="009B2AA5">
              <w:rPr>
                <w:rFonts w:ascii="Times New Roman" w:hAnsi="Times New Roman"/>
              </w:rPr>
              <w:t xml:space="preserve">- Lưu: VT, NCTH. </w:t>
            </w:r>
            <w:r w:rsidRPr="00795D60">
              <w:rPr>
                <w:rFonts w:ascii="Times New Roman" w:hAnsi="Times New Roman"/>
                <w:vertAlign w:val="subscript"/>
              </w:rPr>
              <w:t>STP</w:t>
            </w:r>
          </w:p>
        </w:tc>
        <w:tc>
          <w:tcPr>
            <w:tcW w:w="4642" w:type="dxa"/>
            <w:shd w:val="clear" w:color="auto" w:fill="auto"/>
            <w:tcMar>
              <w:top w:w="0" w:type="dxa"/>
              <w:left w:w="108" w:type="dxa"/>
              <w:bottom w:w="0" w:type="dxa"/>
              <w:right w:w="108" w:type="dxa"/>
            </w:tcMar>
          </w:tcPr>
          <w:p w14:paraId="01925566" w14:textId="77777777" w:rsidR="009B2AA5" w:rsidRDefault="00AC755E" w:rsidP="00795D60">
            <w:pPr>
              <w:rPr>
                <w:rStyle w:val="Strong"/>
                <w:rFonts w:ascii="Times New Roman" w:hAnsi="Times New Roman"/>
                <w:spacing w:val="2"/>
                <w:sz w:val="28"/>
                <w:szCs w:val="28"/>
              </w:rPr>
            </w:pPr>
            <w:r w:rsidRPr="001A2018">
              <w:rPr>
                <w:rStyle w:val="Strong"/>
                <w:spacing w:val="2"/>
                <w:sz w:val="26"/>
                <w:szCs w:val="26"/>
              </w:rPr>
              <w:t xml:space="preserve">   </w:t>
            </w:r>
            <w:r>
              <w:rPr>
                <w:rStyle w:val="Strong"/>
                <w:spacing w:val="2"/>
                <w:sz w:val="26"/>
                <w:szCs w:val="26"/>
              </w:rPr>
              <w:t xml:space="preserve">  </w:t>
            </w:r>
            <w:r w:rsidRPr="00860980">
              <w:rPr>
                <w:rStyle w:val="Strong"/>
                <w:rFonts w:ascii="Times New Roman" w:hAnsi="Times New Roman"/>
                <w:spacing w:val="2"/>
                <w:sz w:val="28"/>
                <w:szCs w:val="28"/>
              </w:rPr>
              <w:t>TM. ỦY BAN NHÂN DÂN</w:t>
            </w:r>
          </w:p>
          <w:p w14:paraId="65E2D476" w14:textId="77777777" w:rsidR="009B2AA5" w:rsidRDefault="00AC755E" w:rsidP="00F77257">
            <w:pPr>
              <w:spacing w:before="0"/>
              <w:rPr>
                <w:rStyle w:val="Strong"/>
                <w:rFonts w:ascii="Times New Roman" w:hAnsi="Times New Roman"/>
                <w:spacing w:val="2"/>
                <w:sz w:val="28"/>
                <w:szCs w:val="28"/>
              </w:rPr>
            </w:pPr>
            <w:r w:rsidRPr="00860980">
              <w:rPr>
                <w:rStyle w:val="Strong"/>
                <w:rFonts w:ascii="Times New Roman" w:hAnsi="Times New Roman"/>
                <w:spacing w:val="2"/>
                <w:sz w:val="28"/>
                <w:szCs w:val="28"/>
              </w:rPr>
              <w:t>KT. CHỦ TỊCH</w:t>
            </w:r>
          </w:p>
          <w:p w14:paraId="49FDABBA" w14:textId="77777777" w:rsidR="009B2AA5" w:rsidRDefault="00AC755E" w:rsidP="009B2AA5">
            <w:pPr>
              <w:spacing w:before="0"/>
              <w:rPr>
                <w:rFonts w:ascii="Times New Roman" w:hAnsi="Times New Roman"/>
                <w:b/>
                <w:sz w:val="28"/>
                <w:szCs w:val="28"/>
              </w:rPr>
            </w:pPr>
            <w:r w:rsidRPr="00860980">
              <w:rPr>
                <w:rStyle w:val="Strong"/>
                <w:rFonts w:ascii="Times New Roman" w:hAnsi="Times New Roman"/>
                <w:spacing w:val="2"/>
                <w:sz w:val="28"/>
                <w:szCs w:val="28"/>
              </w:rPr>
              <w:t>PHÓ CHỦ TỊCH</w:t>
            </w:r>
          </w:p>
          <w:p w14:paraId="23B1E35A" w14:textId="77777777" w:rsidR="009B2AA5" w:rsidRDefault="009B2AA5" w:rsidP="009B2AA5">
            <w:pPr>
              <w:spacing w:before="0"/>
              <w:rPr>
                <w:rFonts w:ascii="Times New Roman" w:hAnsi="Times New Roman"/>
                <w:b/>
                <w:sz w:val="28"/>
                <w:szCs w:val="28"/>
              </w:rPr>
            </w:pPr>
          </w:p>
          <w:p w14:paraId="7A6BB2EE" w14:textId="77777777" w:rsidR="009B2AA5" w:rsidRDefault="009B2AA5" w:rsidP="009B2AA5">
            <w:pPr>
              <w:spacing w:before="0"/>
              <w:rPr>
                <w:rFonts w:ascii="Times New Roman" w:hAnsi="Times New Roman"/>
                <w:b/>
                <w:sz w:val="28"/>
                <w:szCs w:val="28"/>
              </w:rPr>
            </w:pPr>
          </w:p>
          <w:p w14:paraId="10BC605B" w14:textId="77777777" w:rsidR="009B2AA5" w:rsidRDefault="009B2AA5" w:rsidP="009B2AA5">
            <w:pPr>
              <w:spacing w:before="0"/>
              <w:rPr>
                <w:rFonts w:ascii="Times New Roman" w:hAnsi="Times New Roman"/>
                <w:b/>
                <w:sz w:val="28"/>
                <w:szCs w:val="28"/>
              </w:rPr>
            </w:pPr>
          </w:p>
          <w:p w14:paraId="25C93B55" w14:textId="77777777" w:rsidR="009B2AA5" w:rsidRDefault="009B2AA5" w:rsidP="009B2AA5">
            <w:pPr>
              <w:spacing w:before="0"/>
              <w:rPr>
                <w:rFonts w:ascii="Times New Roman" w:hAnsi="Times New Roman"/>
                <w:b/>
                <w:sz w:val="28"/>
                <w:szCs w:val="28"/>
              </w:rPr>
            </w:pPr>
          </w:p>
          <w:p w14:paraId="33F5EF2A" w14:textId="77777777" w:rsidR="009B2AA5" w:rsidRDefault="009B2AA5" w:rsidP="009B2AA5">
            <w:pPr>
              <w:spacing w:before="0"/>
              <w:rPr>
                <w:rFonts w:ascii="Times New Roman" w:hAnsi="Times New Roman"/>
                <w:b/>
                <w:sz w:val="28"/>
                <w:szCs w:val="28"/>
              </w:rPr>
            </w:pPr>
          </w:p>
          <w:p w14:paraId="7CE4FC70" w14:textId="77777777" w:rsidR="009B2AA5" w:rsidRDefault="009B2AA5" w:rsidP="009B2AA5">
            <w:pPr>
              <w:spacing w:before="0"/>
              <w:rPr>
                <w:rFonts w:ascii="Times New Roman" w:hAnsi="Times New Roman"/>
                <w:b/>
                <w:sz w:val="28"/>
                <w:szCs w:val="28"/>
              </w:rPr>
            </w:pPr>
          </w:p>
          <w:p w14:paraId="77B56140" w14:textId="77777777" w:rsidR="00AC755E" w:rsidRPr="00F34E62" w:rsidRDefault="00AC755E" w:rsidP="009B2AA5">
            <w:pPr>
              <w:spacing w:before="0"/>
              <w:rPr>
                <w:rFonts w:ascii="Times New Roman" w:hAnsi="Times New Roman"/>
                <w:b/>
                <w:sz w:val="28"/>
                <w:szCs w:val="28"/>
              </w:rPr>
            </w:pPr>
            <w:r w:rsidRPr="00860980">
              <w:rPr>
                <w:rFonts w:ascii="Times New Roman" w:hAnsi="Times New Roman"/>
                <w:b/>
                <w:sz w:val="28"/>
                <w:szCs w:val="28"/>
              </w:rPr>
              <w:t>Trương Cảnh Tuyên</w:t>
            </w:r>
          </w:p>
        </w:tc>
      </w:tr>
    </w:tbl>
    <w:p w14:paraId="105EC7ED" w14:textId="77777777" w:rsidR="00AC755E" w:rsidRDefault="00AC755E" w:rsidP="0073497C">
      <w:pPr>
        <w:ind w:firstLine="663"/>
        <w:jc w:val="both"/>
        <w:rPr>
          <w:rFonts w:ascii="Times New Roman" w:hAnsi="Times New Roman"/>
          <w:sz w:val="28"/>
          <w:szCs w:val="28"/>
          <w:shd w:val="clear" w:color="auto" w:fill="FFFFFF"/>
        </w:rPr>
      </w:pPr>
    </w:p>
    <w:p w14:paraId="1F289562" w14:textId="77777777" w:rsidR="00AC755E" w:rsidRDefault="00AC755E" w:rsidP="0073497C">
      <w:pPr>
        <w:ind w:firstLine="663"/>
        <w:jc w:val="both"/>
        <w:rPr>
          <w:rFonts w:ascii="Times New Roman" w:hAnsi="Times New Roman"/>
          <w:sz w:val="28"/>
          <w:szCs w:val="28"/>
          <w:shd w:val="clear" w:color="auto" w:fill="FFFFFF"/>
        </w:rPr>
      </w:pPr>
    </w:p>
    <w:p w14:paraId="72F7929C" w14:textId="77777777" w:rsidR="00AC755E" w:rsidRPr="003745FB" w:rsidRDefault="00AC755E" w:rsidP="0073497C">
      <w:pPr>
        <w:ind w:firstLine="663"/>
        <w:jc w:val="both"/>
        <w:rPr>
          <w:rFonts w:ascii="Times New Roman" w:hAnsi="Times New Roman"/>
          <w:sz w:val="28"/>
          <w:szCs w:val="28"/>
        </w:rPr>
      </w:pPr>
    </w:p>
    <w:p w14:paraId="1EC06BDA" w14:textId="77777777" w:rsidR="009679AA" w:rsidRDefault="009679AA" w:rsidP="009679AA">
      <w:pPr>
        <w:spacing w:before="40"/>
        <w:ind w:left="-180" w:firstLine="540"/>
        <w:jc w:val="both"/>
        <w:rPr>
          <w:rFonts w:ascii="Times New Roman" w:hAnsi="Times New Roman"/>
          <w:sz w:val="8"/>
          <w:szCs w:val="28"/>
          <w:shd w:val="clear" w:color="auto" w:fill="FFFFFF"/>
        </w:rPr>
      </w:pPr>
    </w:p>
    <w:p w14:paraId="56F6435D" w14:textId="77777777" w:rsidR="009921A9" w:rsidRPr="003745FB" w:rsidRDefault="009921A9" w:rsidP="00213B57">
      <w:pPr>
        <w:ind w:firstLine="720"/>
        <w:jc w:val="both"/>
        <w:rPr>
          <w:rFonts w:ascii="Times New Roman" w:hAnsi="Times New Roman"/>
          <w:b/>
          <w:bCs/>
          <w:sz w:val="28"/>
          <w:szCs w:val="28"/>
        </w:rPr>
      </w:pPr>
    </w:p>
    <w:p w14:paraId="40833754" w14:textId="77777777" w:rsidR="009921A9" w:rsidRPr="003745FB" w:rsidRDefault="009921A9" w:rsidP="00213B57">
      <w:pPr>
        <w:ind w:firstLine="720"/>
        <w:jc w:val="both"/>
        <w:rPr>
          <w:rFonts w:ascii="Times New Roman" w:hAnsi="Times New Roman"/>
          <w:b/>
          <w:bCs/>
          <w:sz w:val="28"/>
          <w:szCs w:val="28"/>
        </w:rPr>
      </w:pPr>
    </w:p>
    <w:p w14:paraId="04EE649D" w14:textId="77777777" w:rsidR="009921A9" w:rsidRPr="003745FB" w:rsidRDefault="009921A9" w:rsidP="00213B57">
      <w:pPr>
        <w:ind w:firstLine="720"/>
        <w:jc w:val="both"/>
        <w:rPr>
          <w:rFonts w:ascii="Times New Roman" w:hAnsi="Times New Roman"/>
          <w:b/>
          <w:bCs/>
          <w:sz w:val="28"/>
          <w:szCs w:val="28"/>
        </w:rPr>
      </w:pPr>
    </w:p>
    <w:p w14:paraId="48969F5F" w14:textId="77777777" w:rsidR="009921A9" w:rsidRPr="003745FB" w:rsidRDefault="009921A9" w:rsidP="00213B57">
      <w:pPr>
        <w:ind w:firstLine="720"/>
        <w:jc w:val="both"/>
        <w:rPr>
          <w:rFonts w:ascii="Times New Roman" w:hAnsi="Times New Roman"/>
          <w:b/>
          <w:bCs/>
          <w:sz w:val="28"/>
          <w:szCs w:val="28"/>
        </w:rPr>
      </w:pPr>
    </w:p>
    <w:p w14:paraId="556CCC2A" w14:textId="77777777" w:rsidR="009921A9" w:rsidRPr="003745FB" w:rsidRDefault="009921A9" w:rsidP="00213B57">
      <w:pPr>
        <w:ind w:firstLine="720"/>
        <w:jc w:val="both"/>
        <w:rPr>
          <w:rFonts w:ascii="Times New Roman" w:hAnsi="Times New Roman"/>
          <w:b/>
          <w:bCs/>
          <w:sz w:val="28"/>
          <w:szCs w:val="28"/>
        </w:rPr>
      </w:pPr>
    </w:p>
    <w:p w14:paraId="49E13A21" w14:textId="77777777" w:rsidR="009921A9" w:rsidRDefault="009921A9" w:rsidP="00213B57">
      <w:pPr>
        <w:ind w:firstLine="720"/>
        <w:jc w:val="both"/>
        <w:rPr>
          <w:rFonts w:ascii="Times New Roman" w:hAnsi="Times New Roman"/>
          <w:b/>
          <w:bCs/>
          <w:sz w:val="28"/>
          <w:szCs w:val="28"/>
        </w:rPr>
      </w:pPr>
    </w:p>
    <w:p w14:paraId="607FD9C8" w14:textId="77777777" w:rsidR="00487C8B" w:rsidRDefault="00487C8B" w:rsidP="00213B57">
      <w:pPr>
        <w:ind w:firstLine="720"/>
        <w:jc w:val="both"/>
        <w:rPr>
          <w:rFonts w:ascii="Times New Roman" w:hAnsi="Times New Roman"/>
          <w:b/>
          <w:bCs/>
          <w:sz w:val="28"/>
          <w:szCs w:val="28"/>
        </w:rPr>
      </w:pPr>
    </w:p>
    <w:p w14:paraId="23D2A6AC" w14:textId="77777777" w:rsidR="00487C8B" w:rsidRDefault="00487C8B" w:rsidP="00213B57">
      <w:pPr>
        <w:ind w:firstLine="720"/>
        <w:jc w:val="both"/>
        <w:rPr>
          <w:rFonts w:ascii="Times New Roman" w:hAnsi="Times New Roman"/>
          <w:b/>
          <w:bCs/>
          <w:sz w:val="28"/>
          <w:szCs w:val="28"/>
        </w:rPr>
      </w:pPr>
    </w:p>
    <w:p w14:paraId="6350E63B" w14:textId="77777777" w:rsidR="00487C8B" w:rsidRDefault="00487C8B" w:rsidP="00213B57">
      <w:pPr>
        <w:ind w:firstLine="720"/>
        <w:jc w:val="both"/>
        <w:rPr>
          <w:rFonts w:ascii="Times New Roman" w:hAnsi="Times New Roman"/>
          <w:b/>
          <w:bCs/>
          <w:sz w:val="28"/>
          <w:szCs w:val="28"/>
        </w:rPr>
      </w:pPr>
    </w:p>
    <w:p w14:paraId="319D45CB" w14:textId="77777777" w:rsidR="00487C8B" w:rsidRDefault="00487C8B" w:rsidP="00213B57">
      <w:pPr>
        <w:ind w:firstLine="720"/>
        <w:jc w:val="both"/>
        <w:rPr>
          <w:rFonts w:ascii="Times New Roman" w:hAnsi="Times New Roman"/>
          <w:b/>
          <w:bCs/>
          <w:sz w:val="28"/>
          <w:szCs w:val="28"/>
        </w:rPr>
      </w:pPr>
    </w:p>
    <w:p w14:paraId="798B46D9" w14:textId="77777777" w:rsidR="00487C8B" w:rsidRDefault="00487C8B" w:rsidP="00213B57">
      <w:pPr>
        <w:ind w:firstLine="720"/>
        <w:jc w:val="both"/>
        <w:rPr>
          <w:rFonts w:ascii="Times New Roman" w:hAnsi="Times New Roman"/>
          <w:b/>
          <w:bCs/>
          <w:sz w:val="28"/>
          <w:szCs w:val="28"/>
        </w:rPr>
      </w:pPr>
    </w:p>
    <w:p w14:paraId="6F29E552" w14:textId="77777777" w:rsidR="00487C8B" w:rsidRDefault="00487C8B" w:rsidP="00213B57">
      <w:pPr>
        <w:ind w:firstLine="720"/>
        <w:jc w:val="both"/>
        <w:rPr>
          <w:rFonts w:ascii="Times New Roman" w:hAnsi="Times New Roman"/>
          <w:b/>
          <w:bCs/>
          <w:sz w:val="28"/>
          <w:szCs w:val="28"/>
        </w:rPr>
      </w:pPr>
    </w:p>
    <w:p w14:paraId="354F699C" w14:textId="77777777" w:rsidR="00487C8B" w:rsidRDefault="00487C8B" w:rsidP="00213B57">
      <w:pPr>
        <w:ind w:firstLine="720"/>
        <w:jc w:val="both"/>
        <w:rPr>
          <w:rFonts w:ascii="Times New Roman" w:hAnsi="Times New Roman"/>
          <w:b/>
          <w:bCs/>
          <w:sz w:val="28"/>
          <w:szCs w:val="28"/>
        </w:rPr>
      </w:pPr>
    </w:p>
    <w:p w14:paraId="42935206" w14:textId="77777777" w:rsidR="00487C8B" w:rsidRDefault="00487C8B" w:rsidP="00213B57">
      <w:pPr>
        <w:ind w:firstLine="720"/>
        <w:jc w:val="both"/>
        <w:rPr>
          <w:rFonts w:ascii="Times New Roman" w:hAnsi="Times New Roman"/>
          <w:b/>
          <w:bCs/>
          <w:sz w:val="28"/>
          <w:szCs w:val="28"/>
        </w:rPr>
      </w:pPr>
    </w:p>
    <w:p w14:paraId="28BE8D8B" w14:textId="77777777" w:rsidR="00487C8B" w:rsidRDefault="00487C8B" w:rsidP="00213B57">
      <w:pPr>
        <w:ind w:firstLine="720"/>
        <w:jc w:val="both"/>
        <w:rPr>
          <w:rFonts w:ascii="Times New Roman" w:hAnsi="Times New Roman"/>
          <w:b/>
          <w:bCs/>
          <w:sz w:val="28"/>
          <w:szCs w:val="28"/>
        </w:rPr>
      </w:pPr>
    </w:p>
    <w:p w14:paraId="3148CD69" w14:textId="77777777" w:rsidR="00487C8B" w:rsidRDefault="00487C8B" w:rsidP="00213B57">
      <w:pPr>
        <w:ind w:firstLine="720"/>
        <w:jc w:val="both"/>
        <w:rPr>
          <w:rFonts w:ascii="Times New Roman" w:hAnsi="Times New Roman"/>
          <w:b/>
          <w:bCs/>
          <w:sz w:val="28"/>
          <w:szCs w:val="28"/>
        </w:rPr>
      </w:pPr>
    </w:p>
    <w:p w14:paraId="50FD0CA9" w14:textId="77777777" w:rsidR="00487C8B" w:rsidRDefault="00487C8B" w:rsidP="00213B57">
      <w:pPr>
        <w:ind w:firstLine="720"/>
        <w:jc w:val="both"/>
        <w:rPr>
          <w:rFonts w:ascii="Times New Roman" w:hAnsi="Times New Roman"/>
          <w:b/>
          <w:bCs/>
          <w:sz w:val="28"/>
          <w:szCs w:val="28"/>
        </w:rPr>
      </w:pPr>
    </w:p>
    <w:p w14:paraId="16DB8F3B" w14:textId="77777777" w:rsidR="00487C8B" w:rsidRDefault="00487C8B" w:rsidP="00213B57">
      <w:pPr>
        <w:ind w:firstLine="720"/>
        <w:jc w:val="both"/>
        <w:rPr>
          <w:rFonts w:ascii="Times New Roman" w:hAnsi="Times New Roman"/>
          <w:b/>
          <w:bCs/>
          <w:sz w:val="28"/>
          <w:szCs w:val="28"/>
        </w:rPr>
      </w:pPr>
    </w:p>
    <w:p w14:paraId="00128A20" w14:textId="77777777" w:rsidR="00487C8B" w:rsidRDefault="00487C8B" w:rsidP="00213B57">
      <w:pPr>
        <w:ind w:firstLine="720"/>
        <w:jc w:val="both"/>
        <w:rPr>
          <w:rFonts w:ascii="Times New Roman" w:hAnsi="Times New Roman"/>
          <w:b/>
          <w:bCs/>
          <w:sz w:val="28"/>
          <w:szCs w:val="28"/>
        </w:rPr>
      </w:pPr>
    </w:p>
    <w:p w14:paraId="6249B03C" w14:textId="77777777" w:rsidR="00487C8B" w:rsidRDefault="00487C8B" w:rsidP="00213B57">
      <w:pPr>
        <w:ind w:firstLine="720"/>
        <w:jc w:val="both"/>
        <w:rPr>
          <w:rFonts w:ascii="Times New Roman" w:hAnsi="Times New Roman"/>
          <w:b/>
          <w:bCs/>
          <w:sz w:val="28"/>
          <w:szCs w:val="28"/>
        </w:rPr>
      </w:pPr>
    </w:p>
    <w:tbl>
      <w:tblPr>
        <w:tblW w:w="9322" w:type="dxa"/>
        <w:tblLook w:val="04A0" w:firstRow="1" w:lastRow="0" w:firstColumn="1" w:lastColumn="0" w:noHBand="0" w:noVBand="1"/>
      </w:tblPr>
      <w:tblGrid>
        <w:gridCol w:w="3510"/>
        <w:gridCol w:w="5812"/>
      </w:tblGrid>
      <w:tr w:rsidR="00487C8B" w:rsidRPr="003745FB" w14:paraId="00730215" w14:textId="77777777" w:rsidTr="00E335A4">
        <w:tc>
          <w:tcPr>
            <w:tcW w:w="3510" w:type="dxa"/>
          </w:tcPr>
          <w:p w14:paraId="3FFAD9FF" w14:textId="77777777" w:rsidR="00487C8B" w:rsidRPr="003745FB" w:rsidRDefault="00487C8B" w:rsidP="00E335A4">
            <w:pPr>
              <w:rPr>
                <w:rStyle w:val="Strong"/>
                <w:rFonts w:ascii="Times New Roman" w:hAnsi="Times New Roman"/>
                <w:sz w:val="26"/>
                <w:szCs w:val="26"/>
              </w:rPr>
            </w:pPr>
            <w:r w:rsidRPr="003745FB">
              <w:rPr>
                <w:rStyle w:val="Strong"/>
                <w:rFonts w:ascii="Times New Roman" w:hAnsi="Times New Roman"/>
                <w:sz w:val="26"/>
                <w:szCs w:val="26"/>
              </w:rPr>
              <w:lastRenderedPageBreak/>
              <w:t>ỦY BAN NHÂN DÂN</w:t>
            </w:r>
          </w:p>
          <w:p w14:paraId="1589D7D7" w14:textId="77777777" w:rsidR="00487C8B" w:rsidRPr="003745FB" w:rsidRDefault="00487C8B" w:rsidP="00E335A4">
            <w:pPr>
              <w:spacing w:before="0"/>
              <w:rPr>
                <w:rStyle w:val="Strong"/>
                <w:rFonts w:ascii="Times New Roman" w:hAnsi="Times New Roman"/>
                <w:sz w:val="26"/>
                <w:szCs w:val="26"/>
              </w:rPr>
            </w:pPr>
            <w:r w:rsidRPr="003745FB">
              <w:rPr>
                <w:rStyle w:val="Strong"/>
                <w:rFonts w:ascii="Times New Roman" w:hAnsi="Times New Roman"/>
                <w:sz w:val="26"/>
                <w:szCs w:val="26"/>
              </w:rPr>
              <w:t>TỈNH HẬU GIANG</w:t>
            </w:r>
          </w:p>
        </w:tc>
        <w:tc>
          <w:tcPr>
            <w:tcW w:w="5812" w:type="dxa"/>
          </w:tcPr>
          <w:p w14:paraId="642A2287" w14:textId="77777777" w:rsidR="00487C8B" w:rsidRPr="003745FB" w:rsidRDefault="00487C8B" w:rsidP="00E335A4">
            <w:pPr>
              <w:rPr>
                <w:rStyle w:val="Strong"/>
                <w:rFonts w:ascii="Times New Roman" w:hAnsi="Times New Roman"/>
                <w:sz w:val="26"/>
                <w:szCs w:val="26"/>
              </w:rPr>
            </w:pPr>
            <w:r w:rsidRPr="003745FB">
              <w:rPr>
                <w:rStyle w:val="Strong"/>
                <w:rFonts w:ascii="Times New Roman" w:hAnsi="Times New Roman"/>
                <w:sz w:val="26"/>
                <w:szCs w:val="26"/>
              </w:rPr>
              <w:t xml:space="preserve">CỘNG HÒA XÃ HỘI CHỦ NGHĨA VIỆT </w:t>
            </w:r>
            <w:smartTag w:uri="urn:schemas-microsoft-com:office:smarttags" w:element="country-region">
              <w:smartTag w:uri="urn:schemas-microsoft-com:office:smarttags" w:element="place">
                <w:r w:rsidRPr="003745FB">
                  <w:rPr>
                    <w:rStyle w:val="Strong"/>
                    <w:rFonts w:ascii="Times New Roman" w:hAnsi="Times New Roman"/>
                    <w:sz w:val="26"/>
                    <w:szCs w:val="26"/>
                  </w:rPr>
                  <w:t>NAM</w:t>
                </w:r>
              </w:smartTag>
            </w:smartTag>
          </w:p>
          <w:p w14:paraId="3F7B8390" w14:textId="77777777" w:rsidR="00487C8B" w:rsidRPr="003745FB" w:rsidRDefault="00487C8B" w:rsidP="00E335A4">
            <w:pPr>
              <w:spacing w:before="0"/>
              <w:rPr>
                <w:rStyle w:val="Strong"/>
                <w:rFonts w:ascii="Times New Roman" w:hAnsi="Times New Roman"/>
                <w:sz w:val="28"/>
                <w:szCs w:val="28"/>
              </w:rPr>
            </w:pPr>
            <w:r>
              <w:rPr>
                <w:rStyle w:val="Strong"/>
                <w:rFonts w:ascii="Times New Roman" w:hAnsi="Times New Roman"/>
                <w:sz w:val="28"/>
                <w:szCs w:val="28"/>
              </w:rPr>
              <w:t xml:space="preserve">  </w:t>
            </w:r>
            <w:r w:rsidRPr="003745FB">
              <w:rPr>
                <w:rStyle w:val="Strong"/>
                <w:rFonts w:ascii="Times New Roman" w:hAnsi="Times New Roman"/>
                <w:sz w:val="28"/>
                <w:szCs w:val="28"/>
              </w:rPr>
              <w:t>Độc lập - Tự do - Hạnh phúc</w:t>
            </w:r>
          </w:p>
        </w:tc>
      </w:tr>
      <w:tr w:rsidR="00487C8B" w:rsidRPr="003745FB" w14:paraId="405F0083" w14:textId="77777777" w:rsidTr="00E335A4">
        <w:trPr>
          <w:trHeight w:val="109"/>
        </w:trPr>
        <w:tc>
          <w:tcPr>
            <w:tcW w:w="3510" w:type="dxa"/>
          </w:tcPr>
          <w:p w14:paraId="5723A024" w14:textId="77777777" w:rsidR="00487C8B" w:rsidRPr="003745FB" w:rsidRDefault="00487C8B" w:rsidP="00E335A4">
            <w:pPr>
              <w:spacing w:before="240"/>
              <w:rPr>
                <w:rStyle w:val="Strong"/>
                <w:rFonts w:ascii="Times New Roman" w:hAnsi="Times New Roman"/>
                <w:b w:val="0"/>
                <w:sz w:val="26"/>
                <w:szCs w:val="26"/>
              </w:rPr>
            </w:pPr>
            <w:r>
              <w:rPr>
                <w:rFonts w:ascii="Times New Roman" w:hAnsi="Times New Roman"/>
                <w:b/>
                <w:bCs/>
                <w:noProof/>
                <w:sz w:val="26"/>
                <w:szCs w:val="26"/>
                <w:lang w:bidi="ar-SA"/>
              </w:rPr>
              <mc:AlternateContent>
                <mc:Choice Requires="wps">
                  <w:drawing>
                    <wp:anchor distT="0" distB="0" distL="114300" distR="114300" simplePos="0" relativeHeight="251664896" behindDoc="0" locked="0" layoutInCell="1" allowOverlap="1" wp14:anchorId="12FBE122" wp14:editId="63F897F6">
                      <wp:simplePos x="0" y="0"/>
                      <wp:positionH relativeFrom="column">
                        <wp:posOffset>375286</wp:posOffset>
                      </wp:positionH>
                      <wp:positionV relativeFrom="paragraph">
                        <wp:posOffset>152400</wp:posOffset>
                      </wp:positionV>
                      <wp:extent cx="1066800" cy="3333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066800" cy="3333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B34DD17" w14:textId="77777777" w:rsidR="00487C8B" w:rsidRPr="00EE5FA4" w:rsidRDefault="00487C8B" w:rsidP="00487C8B">
                                  <w:pPr>
                                    <w:spacing w:before="0"/>
                                    <w:rPr>
                                      <w:rFonts w:ascii="Times New Roman" w:hAnsi="Times New Roman"/>
                                      <w:sz w:val="28"/>
                                      <w:szCs w:val="28"/>
                                    </w:rPr>
                                  </w:pPr>
                                  <w:r w:rsidRPr="00EE5FA4">
                                    <w:rPr>
                                      <w:rFonts w:ascii="Times New Roman" w:hAnsi="Times New Roman"/>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BE122" id="Rectangle 5" o:spid="_x0000_s1027" style="position:absolute;left:0;text-align:left;margin-left:29.55pt;margin-top:12pt;width:84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LsWAIAAAYFAAAOAAAAZHJzL2Uyb0RvYy54bWysVE1v2zAMvQ/YfxB0X21n/QzqFEGKDgOK&#10;tlg79KzIUmNMFjVKiZ39+lGy4wRdsMOwHBRKfKTIp0df33SNYRuFvgZb8uIk50xZCVVt30r+/eXu&#10;0yVnPghbCQNWlXyrPL+Zffxw3bqpmsAKTKWQURLrp60r+SoEN80yL1eqEf4EnLLk1ICNCLTFt6xC&#10;0VL2xmSTPD/PWsDKIUjlPZ3e9k4+S/m1VjI8au1VYKbkVFtIK6Z1Gddsdi2mbyjcqpZDGeIfqmhE&#10;benSMdWtCIKtsf4jVVNLBA86nEhoMtC6lir1QN0U+btunlfCqdQLkePdSJP/f2nlw+bZPSHR0Do/&#10;9WTGLjqNTfyn+liXyNqOZKkuMEmHRX5+fpkTp5J8n+l3cRbZzPbRDn34oqBh0Sg50mMkjsTm3oce&#10;uoPEy4xlbcmvziZ9nn09yQpbo3rUN6VZXVEFk5QtSUUtDLKNoEeufhRDGcYSMobo2pgxqDgWZMIu&#10;aMDGMJXkMwbmxwL3t43odCPYMAY2tQX8e7Du8cTeQa/RDN2yo2aJ7dhUPFlCtX1ChtBL2Tt5VxO9&#10;98KHJ4GkXXoRmsfwSIs2QIzCYHG2Avx17DziSVLk5aylWSi5/7kWqDgzXy2J7ao4PY3DkzanZxcT&#10;2uChZ3nosetmAfQSBU2+k8mM+GB2pkZoXmls5/FWcgkr6e6Sy4C7zSL0M0qDL9V8nmA0ME6Ee/vs&#10;ZEweeY7yeeleBbpBY4HU+QC7uRHTd1LrsTHSwnwdQNdJh3tehxegYUtKHj4McZoP9wm1/3zNfgMA&#10;AP//AwBQSwMEFAAGAAgAAAAhADo//eLdAAAACAEAAA8AAABkcnMvZG93bnJldi54bWxMj8FOwzAQ&#10;RO9I/IO1SNyoE4s2NMSpEBLi1AMpoj268ZIE4nWInTb8PcsJjjszejtTbGbXixOOofOkIV0kIJBq&#10;bztqNLzunm7uQIRoyJreE2r4xgCb8vKiMLn1Z3rBUxUbwRAKudHQxjjkUoa6RWfCwg9I7L370ZnI&#10;59hIO5ozw10vVZKspDMd8YfWDPjYYv1ZTY4pH19ViNPzfntwW+mzN7dXqdL6+mp+uAcRcY5/Yfit&#10;z9Wh5E5HP5ENotewXKec1KBueRL7SmUsHDVkqyXIspD/B5Q/AAAA//8DAFBLAQItABQABgAIAAAA&#10;IQC2gziS/gAAAOEBAAATAAAAAAAAAAAAAAAAAAAAAABbQ29udGVudF9UeXBlc10ueG1sUEsBAi0A&#10;FAAGAAgAAAAhADj9If/WAAAAlAEAAAsAAAAAAAAAAAAAAAAALwEAAF9yZWxzLy5yZWxzUEsBAi0A&#10;FAAGAAgAAAAhAOKR8uxYAgAABgUAAA4AAAAAAAAAAAAAAAAALgIAAGRycy9lMm9Eb2MueG1sUEsB&#10;Ai0AFAAGAAgAAAAhADo//eLdAAAACAEAAA8AAAAAAAAAAAAAAAAAsgQAAGRycy9kb3ducmV2Lnht&#10;bFBLBQYAAAAABAAEAPMAAAC8BQAAAAA=&#10;" fillcolor="white [3201]" strokecolor="black [3200]">
                      <v:textbox>
                        <w:txbxContent>
                          <w:p w14:paraId="6B34DD17" w14:textId="77777777" w:rsidR="00487C8B" w:rsidRPr="00EE5FA4" w:rsidRDefault="00487C8B" w:rsidP="00487C8B">
                            <w:pPr>
                              <w:spacing w:before="0"/>
                              <w:rPr>
                                <w:rFonts w:ascii="Times New Roman" w:hAnsi="Times New Roman"/>
                                <w:sz w:val="28"/>
                                <w:szCs w:val="28"/>
                              </w:rPr>
                            </w:pPr>
                            <w:r w:rsidRPr="00EE5FA4">
                              <w:rPr>
                                <w:rFonts w:ascii="Times New Roman" w:hAnsi="Times New Roman"/>
                                <w:sz w:val="28"/>
                                <w:szCs w:val="28"/>
                              </w:rPr>
                              <w:t>DỰ THẢO</w:t>
                            </w:r>
                          </w:p>
                        </w:txbxContent>
                      </v:textbox>
                    </v:rect>
                  </w:pict>
                </mc:Fallback>
              </mc:AlternateContent>
            </w:r>
            <w:r w:rsidRPr="003745FB">
              <w:rPr>
                <w:rFonts w:ascii="Times New Roman" w:hAnsi="Times New Roman"/>
                <w:b/>
                <w:bCs/>
                <w:noProof/>
                <w:sz w:val="26"/>
                <w:szCs w:val="26"/>
                <w:lang w:bidi="ar-SA"/>
              </w:rPr>
              <mc:AlternateContent>
                <mc:Choice Requires="wps">
                  <w:drawing>
                    <wp:anchor distT="0" distB="0" distL="114300" distR="114300" simplePos="0" relativeHeight="251662848" behindDoc="0" locked="0" layoutInCell="1" allowOverlap="1" wp14:anchorId="52EAA490" wp14:editId="0EB80D3F">
                      <wp:simplePos x="0" y="0"/>
                      <wp:positionH relativeFrom="column">
                        <wp:posOffset>662940</wp:posOffset>
                      </wp:positionH>
                      <wp:positionV relativeFrom="paragraph">
                        <wp:posOffset>9525</wp:posOffset>
                      </wp:positionV>
                      <wp:extent cx="657225" cy="0"/>
                      <wp:effectExtent l="0" t="0" r="952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93779"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75pt" to="103.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cEAIAACc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zjBTp&#10;YERboTh6CJ3pjSsgoFI7G2qjZ/Vstpr+cEjpqiXqwCPDl4uBtCxkJG9SwsYZwN/3XzSDGHL0Orbp&#10;3NguQEID0DlO43KfBj97ROFwNn2cTKYY0cGVkGLIM9b5z1x3KBgllkA54pLT1vnAgxRDSLhG6Y2Q&#10;Ms5aKtSXeDEF5OBxWgoWnHFjD/tKWnQiQS3xi0W9C7P6qFgEazlh65vtiZBXGy6XKuBBJUDnZl3l&#10;8HORLtbz9Twf5ZPZepSndT36tKny0WyTPU7rh7qq6uxXoJblRSsY4yqwG6SZ5X83+tsjuYrqLs57&#10;G5K36LFfQHb4R9JxlGF6Vx3sNbvs7DBiUGMMvr2cIPfXe7Bfv+/VbwAAAP//AwBQSwMEFAAGAAgA&#10;AAAhAMnx3WzaAAAABwEAAA8AAABkcnMvZG93bnJldi54bWxMjstOwzAQRfdI/IM1SGwqahPKK8Sp&#10;EJAdGwqI7TQekoh4nMZuG/h6Bjawm6N7decUy8n3akdj7AJbOJ0bUMR1cB03Fl6eq5MrUDEhO+wD&#10;k4VPirAsDw8KzF3Y8xPtVqlRMsIxRwttSkOudaxb8hjnYSCW7D2MHpPg2Gg34l7Gfa8zYy60x47l&#10;Q4sD3bVUf6y23kKsXmlTfc3qmXk7awJlm/vHB7T2+Gi6vQGVaEp/ZfjRF3UoxWkdtuyi6oXNYiFV&#10;Oc5BSZ6Zy2tQ61/WZaH/+5ffAAAA//8DAFBLAQItABQABgAIAAAAIQC2gziS/gAAAOEBAAATAAAA&#10;AAAAAAAAAAAAAAAAAABbQ29udGVudF9UeXBlc10ueG1sUEsBAi0AFAAGAAgAAAAhADj9If/WAAAA&#10;lAEAAAsAAAAAAAAAAAAAAAAALwEAAF9yZWxzLy5yZWxzUEsBAi0AFAAGAAgAAAAhAD41NFwQAgAA&#10;JwQAAA4AAAAAAAAAAAAAAAAALgIAAGRycy9lMm9Eb2MueG1sUEsBAi0AFAAGAAgAAAAhAMnx3Wza&#10;AAAABwEAAA8AAAAAAAAAAAAAAAAAagQAAGRycy9kb3ducmV2LnhtbFBLBQYAAAAABAAEAPMAAABx&#10;BQAAAAA=&#10;"/>
                  </w:pict>
                </mc:Fallback>
              </mc:AlternateContent>
            </w:r>
          </w:p>
        </w:tc>
        <w:tc>
          <w:tcPr>
            <w:tcW w:w="5812" w:type="dxa"/>
          </w:tcPr>
          <w:p w14:paraId="0CC36DFB" w14:textId="77777777" w:rsidR="00487C8B" w:rsidRPr="003745FB" w:rsidRDefault="00487C8B" w:rsidP="00E335A4">
            <w:pPr>
              <w:spacing w:before="240"/>
              <w:jc w:val="both"/>
              <w:rPr>
                <w:rStyle w:val="Strong"/>
                <w:rFonts w:ascii="Times New Roman" w:hAnsi="Times New Roman"/>
                <w:b w:val="0"/>
                <w:i/>
                <w:sz w:val="26"/>
                <w:szCs w:val="26"/>
              </w:rPr>
            </w:pPr>
            <w:r w:rsidRPr="003745FB">
              <w:rPr>
                <w:rFonts w:ascii="Times New Roman" w:hAnsi="Times New Roman"/>
                <w:b/>
                <w:bCs/>
                <w:noProof/>
                <w:sz w:val="28"/>
                <w:szCs w:val="28"/>
                <w:lang w:bidi="ar-SA"/>
              </w:rPr>
              <mc:AlternateContent>
                <mc:Choice Requires="wps">
                  <w:drawing>
                    <wp:anchor distT="0" distB="0" distL="114300" distR="114300" simplePos="0" relativeHeight="251661824" behindDoc="0" locked="0" layoutInCell="1" allowOverlap="1" wp14:anchorId="45E0D0B3" wp14:editId="5CB34050">
                      <wp:simplePos x="0" y="0"/>
                      <wp:positionH relativeFrom="column">
                        <wp:posOffset>710565</wp:posOffset>
                      </wp:positionH>
                      <wp:positionV relativeFrom="paragraph">
                        <wp:posOffset>9525</wp:posOffset>
                      </wp:positionV>
                      <wp:extent cx="2200275" cy="0"/>
                      <wp:effectExtent l="0" t="0" r="9525"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7FE09" id="Line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75pt" to="22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6rQ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EO+uZPU4zo4EtIMSQa6/wnrjsUjBJL4ByByWnrfCBCiiEk3KP0RkgZ&#10;xZYK9SVeTPNpTHBaChacIczZw76SFp1IGJf4xarA8xhm9VGxCNZywtY32xMhrzZcLlXAg1KAzs26&#10;zsOPRbpYz9fzyWiSz9ajSVrXo4+bajKabbKnaf2hrqo6+xmoZZOiFYxxFdgNs5lN/k772yu5TtV9&#10;Ou9tSN6ix34B2eEfSUctg3zXQdhrdtnZQWMYxxh8ezph3h/3YD8+8NUvAAAA//8DAFBLAwQUAAYA&#10;CAAAACEA1h/7mdsAAAAHAQAADwAAAGRycy9kb3ducmV2LnhtbEyOwU7DMBBE70j8g7VIXCrqpLRV&#10;CXEqBOTGhVLEdRsvSUS8TmO3DXw9Cxe47dOMZl++Hl2njjSE1rOBdJqAIq68bbk2sH0pr1agQkS2&#10;2HkmA58UYF2cn+WYWX/iZzpuYq1khEOGBpoY+0zrUDXkMEx9TyzZux8cRsGh1nbAk4y7Ts+SZKkd&#10;tiwfGuzpvqHqY3NwBkL5Svvya1JNkrfr2tNs//D0iMZcXox3t6AijfGvDD/6og6FOO38gW1QnXCa&#10;3khVjgUoyeeL1RzU7pd1kev//sU3AAAA//8DAFBLAQItABQABgAIAAAAIQC2gziS/gAAAOEBAAAT&#10;AAAAAAAAAAAAAAAAAAAAAABbQ29udGVudF9UeXBlc10ueG1sUEsBAi0AFAAGAAgAAAAhADj9If/W&#10;AAAAlAEAAAsAAAAAAAAAAAAAAAAALwEAAF9yZWxzLy5yZWxzUEsBAi0AFAAGAAgAAAAhAEyTqtAS&#10;AgAAKAQAAA4AAAAAAAAAAAAAAAAALgIAAGRycy9lMm9Eb2MueG1sUEsBAi0AFAAGAAgAAAAhANYf&#10;+5nbAAAABwEAAA8AAAAAAAAAAAAAAAAAbAQAAGRycy9kb3ducmV2LnhtbFBLBQYAAAAABAAEAPMA&#10;AAB0BQAAAAA=&#10;"/>
                  </w:pict>
                </mc:Fallback>
              </mc:AlternateContent>
            </w:r>
          </w:p>
        </w:tc>
      </w:tr>
    </w:tbl>
    <w:p w14:paraId="17A382A0" w14:textId="77777777" w:rsidR="00487C8B" w:rsidRPr="003745FB" w:rsidRDefault="00487C8B" w:rsidP="00487C8B">
      <w:pPr>
        <w:spacing w:before="0"/>
        <w:rPr>
          <w:rFonts w:ascii="Times New Roman" w:hAnsi="Times New Roman"/>
          <w:sz w:val="28"/>
          <w:szCs w:val="28"/>
        </w:rPr>
      </w:pPr>
      <w:r w:rsidRPr="003745FB">
        <w:rPr>
          <w:rFonts w:ascii="Times New Roman" w:hAnsi="Times New Roman"/>
          <w:b/>
          <w:bCs/>
          <w:sz w:val="28"/>
          <w:szCs w:val="28"/>
        </w:rPr>
        <w:t>QUY ĐỊNH</w:t>
      </w:r>
    </w:p>
    <w:p w14:paraId="76D6F037" w14:textId="77777777" w:rsidR="00487C8B" w:rsidRPr="00EA01E3" w:rsidRDefault="00487C8B" w:rsidP="00487C8B">
      <w:pPr>
        <w:spacing w:before="0"/>
        <w:rPr>
          <w:rStyle w:val="Strong"/>
          <w:rFonts w:ascii="Times New Roman" w:hAnsi="Times New Roman"/>
          <w:color w:val="000000" w:themeColor="text1"/>
          <w:sz w:val="28"/>
          <w:szCs w:val="28"/>
        </w:rPr>
      </w:pPr>
      <w:r w:rsidRPr="00EA01E3">
        <w:rPr>
          <w:rStyle w:val="Strong"/>
          <w:rFonts w:ascii="Times New Roman" w:hAnsi="Times New Roman"/>
          <w:color w:val="000000" w:themeColor="text1"/>
          <w:sz w:val="28"/>
          <w:szCs w:val="28"/>
        </w:rPr>
        <w:t>Điều kiện và diện tích tối thiểu của việc tách thửa đất, hợp thửa đất đối với từng loại đất trên địa bàn tỉnh Hậu Giang</w:t>
      </w:r>
    </w:p>
    <w:p w14:paraId="2ECA61BF" w14:textId="77777777" w:rsidR="00487C8B" w:rsidRPr="00EA01E3" w:rsidRDefault="00487C8B" w:rsidP="00487C8B">
      <w:pPr>
        <w:spacing w:before="0"/>
        <w:rPr>
          <w:rFonts w:ascii="Times New Roman" w:hAnsi="Times New Roman"/>
          <w:i/>
          <w:iCs/>
          <w:color w:val="000000" w:themeColor="text1"/>
          <w:sz w:val="28"/>
          <w:szCs w:val="28"/>
        </w:rPr>
      </w:pPr>
      <w:r w:rsidRPr="00EA01E3">
        <w:rPr>
          <w:rFonts w:ascii="Times New Roman" w:hAnsi="Times New Roman"/>
          <w:i/>
          <w:iCs/>
          <w:color w:val="000000" w:themeColor="text1"/>
          <w:spacing w:val="-6"/>
          <w:sz w:val="28"/>
          <w:szCs w:val="28"/>
        </w:rPr>
        <w:t xml:space="preserve"> (Ban hành kèm theo Quyết định số     /2024/QĐ-UBND ngày     tháng     năm 2024</w:t>
      </w:r>
      <w:r w:rsidRPr="00EA01E3">
        <w:rPr>
          <w:rFonts w:ascii="Times New Roman" w:hAnsi="Times New Roman"/>
          <w:i/>
          <w:iCs/>
          <w:color w:val="000000" w:themeColor="text1"/>
          <w:sz w:val="28"/>
          <w:szCs w:val="28"/>
        </w:rPr>
        <w:t xml:space="preserve"> của Ủy ban nhân dân tỉnh Hậu Giang)</w:t>
      </w:r>
    </w:p>
    <w:bookmarkStart w:id="0" w:name="4"/>
    <w:bookmarkEnd w:id="0"/>
    <w:p w14:paraId="2514A84B" w14:textId="77777777" w:rsidR="00487C8B" w:rsidRPr="003745FB" w:rsidRDefault="00487C8B" w:rsidP="00487C8B">
      <w:pPr>
        <w:spacing w:before="0"/>
        <w:rPr>
          <w:rFonts w:ascii="Times New Roman" w:hAnsi="Times New Roman"/>
          <w:b/>
          <w:bCs/>
          <w:sz w:val="28"/>
          <w:szCs w:val="28"/>
        </w:rPr>
      </w:pPr>
      <w:r w:rsidRPr="003745FB">
        <w:rPr>
          <w:rFonts w:ascii="Times New Roman" w:hAnsi="Times New Roman"/>
          <w:bCs/>
          <w:noProof/>
          <w:sz w:val="28"/>
          <w:szCs w:val="28"/>
          <w:lang w:bidi="ar-SA"/>
        </w:rPr>
        <mc:AlternateContent>
          <mc:Choice Requires="wps">
            <w:drawing>
              <wp:anchor distT="0" distB="0" distL="114300" distR="114300" simplePos="0" relativeHeight="251663872" behindDoc="0" locked="0" layoutInCell="1" allowOverlap="1" wp14:anchorId="63B71C5F" wp14:editId="02C84427">
                <wp:simplePos x="0" y="0"/>
                <wp:positionH relativeFrom="column">
                  <wp:posOffset>1805940</wp:posOffset>
                </wp:positionH>
                <wp:positionV relativeFrom="paragraph">
                  <wp:posOffset>7620</wp:posOffset>
                </wp:positionV>
                <wp:extent cx="2247900" cy="0"/>
                <wp:effectExtent l="0" t="0" r="1905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1788F" id="Line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pt,.6pt" to="31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uS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ZSHzvTGlRCwUjsbaqNn9WK2mn53SOlVS9SBR4avFwNpWchI3qSEjTOAv+8/awYx5Oh1bNO5&#10;sV2AhAagc1TjcleDnz2icJjnxdM8BdHo4EtIOSQa6/wnrjsUjApL4ByByWnrfCBCyiEk3KP0RkgZ&#10;xZYK9RWeT/JJTHBaChacIczZw34lLTqRMC7xi1WB5zHM6qNiEazlhK1vtidCXm24XKqAB6UAnZt1&#10;nYcf83S+nq1nxajIp+tRkdb16ONmVYymm+xpUn+oV6s6+xmoZUXZCsa4CuyG2cyKv9P+9kquU3Wf&#10;znsbkrfosV9AdvhH0lHLIN91EPaaXXZ20BjGMQbfnk6Y98c92I8PfPkLAAD//wMAUEsDBBQABgAI&#10;AAAAIQDyRBZN2QAAAAcBAAAPAAAAZHJzL2Rvd25yZXYueG1sTI7BTsMwEETvSPyDtUhcqtYhraoo&#10;xKkQkBsXCqjXbbwkEfE6jd028PUsXOD4NKOZV2wm16sTjaHzbOBmkYAirr3tuDHw+lLNM1AhIlvs&#10;PZOBTwqwKS8vCsytP/MznbaxUTLCIUcDbYxDrnWoW3IYFn4gluzdjw6j4NhoO+JZxl2v0yRZa4cd&#10;y0OLA923VH9sj85AqN7oUH3N6lmyWzae0sPD0yMac3013d2CijTFvzL86Is6lOK090e2QfUG0my1&#10;kqoEKSjJ18tMeP/Luiz0f//yGwAA//8DAFBLAQItABQABgAIAAAAIQC2gziS/gAAAOEBAAATAAAA&#10;AAAAAAAAAAAAAAAAAABbQ29udGVudF9UeXBlc10ueG1sUEsBAi0AFAAGAAgAAAAhADj9If/WAAAA&#10;lAEAAAsAAAAAAAAAAAAAAAAALwEAAF9yZWxzLy5yZWxzUEsBAi0AFAAGAAgAAAAhACDAa5IRAgAA&#10;KAQAAA4AAAAAAAAAAAAAAAAALgIAAGRycy9lMm9Eb2MueG1sUEsBAi0AFAAGAAgAAAAhAPJEFk3Z&#10;AAAABwEAAA8AAAAAAAAAAAAAAAAAawQAAGRycy9kb3ducmV2LnhtbFBLBQYAAAAABAAEAPMAAABx&#10;BQAAAAA=&#10;"/>
            </w:pict>
          </mc:Fallback>
        </mc:AlternateContent>
      </w:r>
    </w:p>
    <w:p w14:paraId="2488F8CC" w14:textId="77777777" w:rsidR="00487C8B" w:rsidRPr="003745FB" w:rsidRDefault="00487C8B" w:rsidP="00487C8B">
      <w:pPr>
        <w:spacing w:after="120" w:line="240" w:lineRule="atLeast"/>
        <w:rPr>
          <w:rFonts w:ascii="Times New Roman" w:hAnsi="Times New Roman"/>
          <w:sz w:val="28"/>
          <w:szCs w:val="28"/>
        </w:rPr>
      </w:pPr>
      <w:r w:rsidRPr="003745FB">
        <w:rPr>
          <w:rFonts w:ascii="Times New Roman" w:hAnsi="Times New Roman"/>
          <w:b/>
          <w:bCs/>
          <w:sz w:val="28"/>
          <w:szCs w:val="28"/>
        </w:rPr>
        <w:t>Chương I</w:t>
      </w:r>
    </w:p>
    <w:p w14:paraId="35BD82C0" w14:textId="77777777" w:rsidR="00487C8B" w:rsidRPr="003745FB" w:rsidRDefault="00487C8B" w:rsidP="00487C8B">
      <w:pPr>
        <w:spacing w:after="120" w:line="240" w:lineRule="atLeast"/>
        <w:rPr>
          <w:rFonts w:ascii="Times New Roman" w:hAnsi="Times New Roman"/>
          <w:sz w:val="28"/>
          <w:szCs w:val="28"/>
        </w:rPr>
      </w:pPr>
      <w:r w:rsidRPr="003745FB">
        <w:rPr>
          <w:rFonts w:ascii="Times New Roman" w:hAnsi="Times New Roman"/>
          <w:b/>
          <w:bCs/>
          <w:sz w:val="28"/>
          <w:szCs w:val="28"/>
        </w:rPr>
        <w:t>NHỮNG QUY ĐỊNH CHUNG</w:t>
      </w:r>
    </w:p>
    <w:p w14:paraId="424DD505" w14:textId="77777777" w:rsidR="00487C8B" w:rsidRPr="003745FB" w:rsidRDefault="00487C8B" w:rsidP="00487C8B">
      <w:pPr>
        <w:shd w:val="clear" w:color="auto" w:fill="FFFFFF"/>
        <w:spacing w:after="120" w:line="240" w:lineRule="atLeast"/>
        <w:ind w:firstLine="720"/>
        <w:jc w:val="both"/>
        <w:rPr>
          <w:rFonts w:ascii="Times New Roman" w:eastAsia="Times New Roman" w:hAnsi="Times New Roman"/>
          <w:sz w:val="28"/>
          <w:szCs w:val="28"/>
          <w:lang w:bidi="ar-SA"/>
        </w:rPr>
      </w:pPr>
      <w:bookmarkStart w:id="1" w:name="dieu_1_1"/>
      <w:r w:rsidRPr="003745FB">
        <w:rPr>
          <w:rFonts w:ascii="Times New Roman" w:eastAsia="Times New Roman" w:hAnsi="Times New Roman"/>
          <w:b/>
          <w:bCs/>
          <w:sz w:val="28"/>
          <w:szCs w:val="28"/>
          <w:lang w:bidi="ar-SA"/>
        </w:rPr>
        <w:t>Điều 1. Phạm vi điều chỉnh</w:t>
      </w:r>
      <w:bookmarkEnd w:id="1"/>
    </w:p>
    <w:p w14:paraId="3EF1EF6B" w14:textId="77777777" w:rsidR="00487C8B" w:rsidRPr="00EA01E3" w:rsidRDefault="00487C8B" w:rsidP="00487C8B">
      <w:pPr>
        <w:pStyle w:val="vn4"/>
        <w:shd w:val="clear" w:color="auto" w:fill="FFFFFF"/>
        <w:spacing w:before="120" w:beforeAutospacing="0" w:after="120" w:afterAutospacing="0" w:line="240" w:lineRule="atLeast"/>
        <w:ind w:firstLine="720"/>
        <w:jc w:val="both"/>
        <w:rPr>
          <w:color w:val="000000" w:themeColor="text1"/>
          <w:spacing w:val="2"/>
          <w:sz w:val="28"/>
          <w:szCs w:val="28"/>
        </w:rPr>
      </w:pPr>
      <w:bookmarkStart w:id="2" w:name="dieu_2_1"/>
      <w:r w:rsidRPr="00EA01E3">
        <w:rPr>
          <w:rStyle w:val="Strong"/>
          <w:b w:val="0"/>
          <w:color w:val="000000" w:themeColor="text1"/>
          <w:sz w:val="28"/>
          <w:szCs w:val="28"/>
        </w:rPr>
        <w:t xml:space="preserve">Quy định này quy định điều kiện và diện tích tối thiểu của việc tách thửa đất, hợp thửa đất đối với từng loại đất trên địa bàn tỉnh Hậu Giang </w:t>
      </w:r>
      <w:r w:rsidRPr="00EA01E3">
        <w:rPr>
          <w:color w:val="000000" w:themeColor="text1"/>
          <w:sz w:val="28"/>
          <w:szCs w:val="28"/>
        </w:rPr>
        <w:t>theo quy định tại khoản 4 Điều 220 Luật Đất đai năm 2024</w:t>
      </w:r>
      <w:r w:rsidRPr="00EA01E3">
        <w:rPr>
          <w:iCs/>
          <w:color w:val="000000" w:themeColor="text1"/>
          <w:sz w:val="28"/>
          <w:szCs w:val="28"/>
        </w:rPr>
        <w:t>.</w:t>
      </w:r>
    </w:p>
    <w:p w14:paraId="627AA41A" w14:textId="77777777" w:rsidR="00487C8B" w:rsidRPr="003745FB" w:rsidRDefault="00487C8B" w:rsidP="00487C8B">
      <w:pPr>
        <w:shd w:val="clear" w:color="auto" w:fill="FFFFFF"/>
        <w:spacing w:after="120" w:line="240" w:lineRule="atLeast"/>
        <w:ind w:firstLine="720"/>
        <w:jc w:val="both"/>
        <w:rPr>
          <w:rFonts w:ascii="Times New Roman" w:eastAsia="Times New Roman" w:hAnsi="Times New Roman"/>
          <w:sz w:val="28"/>
          <w:szCs w:val="28"/>
          <w:lang w:bidi="ar-SA"/>
        </w:rPr>
      </w:pPr>
      <w:r w:rsidRPr="003745FB">
        <w:rPr>
          <w:rFonts w:ascii="Times New Roman" w:eastAsia="Times New Roman" w:hAnsi="Times New Roman"/>
          <w:b/>
          <w:bCs/>
          <w:sz w:val="28"/>
          <w:szCs w:val="28"/>
          <w:lang w:bidi="ar-SA"/>
        </w:rPr>
        <w:t>Điều 2. Đối tượng áp dụng</w:t>
      </w:r>
      <w:bookmarkEnd w:id="2"/>
    </w:p>
    <w:p w14:paraId="15F6572F" w14:textId="77777777" w:rsidR="00487C8B" w:rsidRPr="00481285" w:rsidRDefault="00487C8B" w:rsidP="00487C8B">
      <w:pPr>
        <w:spacing w:after="120" w:line="240" w:lineRule="atLeast"/>
        <w:ind w:firstLine="720"/>
        <w:jc w:val="both"/>
        <w:rPr>
          <w:rFonts w:ascii="Times New Roman" w:hAnsi="Times New Roman"/>
          <w:sz w:val="28"/>
          <w:szCs w:val="28"/>
        </w:rPr>
      </w:pPr>
      <w:r w:rsidRPr="00481285">
        <w:rPr>
          <w:rFonts w:ascii="Times New Roman" w:hAnsi="Times New Roman"/>
          <w:sz w:val="28"/>
          <w:szCs w:val="28"/>
        </w:rPr>
        <w:t xml:space="preserve">1. Cơ quan </w:t>
      </w:r>
      <w:r>
        <w:rPr>
          <w:rFonts w:ascii="Times New Roman" w:hAnsi="Times New Roman"/>
          <w:sz w:val="28"/>
          <w:szCs w:val="28"/>
        </w:rPr>
        <w:t>có</w:t>
      </w:r>
      <w:r w:rsidRPr="00481285">
        <w:rPr>
          <w:rFonts w:ascii="Times New Roman" w:hAnsi="Times New Roman"/>
          <w:sz w:val="28"/>
          <w:szCs w:val="28"/>
        </w:rPr>
        <w:t xml:space="preserve"> chức năng quản lý nhà nước về đất đai.</w:t>
      </w:r>
    </w:p>
    <w:p w14:paraId="267B6278" w14:textId="77777777" w:rsidR="00487C8B" w:rsidRPr="00481285" w:rsidRDefault="00487C8B" w:rsidP="00487C8B">
      <w:pPr>
        <w:spacing w:after="120" w:line="240" w:lineRule="atLeast"/>
        <w:ind w:firstLine="720"/>
        <w:jc w:val="both"/>
        <w:rPr>
          <w:rFonts w:ascii="Times New Roman" w:hAnsi="Times New Roman"/>
          <w:sz w:val="28"/>
          <w:szCs w:val="28"/>
        </w:rPr>
      </w:pPr>
      <w:r w:rsidRPr="00481285">
        <w:rPr>
          <w:rFonts w:ascii="Times New Roman" w:hAnsi="Times New Roman"/>
          <w:sz w:val="28"/>
          <w:szCs w:val="28"/>
        </w:rPr>
        <w:t xml:space="preserve">2. Tổ chức, hộ gia đình, cá nhân có liên quan đến việc tách thửa, hợp thửa đất đối với đất ở, đất nông nghiệp, </w:t>
      </w:r>
      <w:r w:rsidRPr="00481285">
        <w:rPr>
          <w:rFonts w:ascii="Times New Roman" w:hAnsi="Times New Roman"/>
          <w:bCs/>
          <w:sz w:val="28"/>
          <w:szCs w:val="28"/>
        </w:rPr>
        <w:t>đất sản xuất, kinh doanh phi nông nghiệp.</w:t>
      </w:r>
    </w:p>
    <w:p w14:paraId="667D5881" w14:textId="77777777" w:rsidR="00487C8B" w:rsidRPr="00EA01E3" w:rsidRDefault="00487C8B" w:rsidP="00487C8B">
      <w:pPr>
        <w:spacing w:after="120" w:line="240" w:lineRule="atLeast"/>
        <w:ind w:firstLine="720"/>
        <w:jc w:val="both"/>
        <w:rPr>
          <w:rFonts w:ascii="Times New Roman" w:hAnsi="Times New Roman"/>
          <w:color w:val="000000" w:themeColor="text1"/>
          <w:spacing w:val="-6"/>
          <w:sz w:val="28"/>
          <w:szCs w:val="28"/>
          <w:shd w:val="solid" w:color="FFFFFF" w:fill="auto"/>
        </w:rPr>
      </w:pPr>
      <w:r w:rsidRPr="00EA01E3">
        <w:rPr>
          <w:rFonts w:ascii="Times New Roman" w:hAnsi="Times New Roman"/>
          <w:color w:val="000000" w:themeColor="text1"/>
          <w:spacing w:val="-6"/>
          <w:sz w:val="28"/>
          <w:szCs w:val="28"/>
          <w:shd w:val="solid" w:color="FFFFFF" w:fill="auto"/>
        </w:rPr>
        <w:t>3. Các đối tượng khác có liên quan đến việc quản lý, sử dụng đất đai.</w:t>
      </w:r>
    </w:p>
    <w:p w14:paraId="71B92E91" w14:textId="77777777" w:rsidR="00487C8B" w:rsidRPr="003745FB" w:rsidRDefault="00487C8B" w:rsidP="00487C8B">
      <w:pPr>
        <w:spacing w:after="120" w:line="240" w:lineRule="atLeast"/>
        <w:rPr>
          <w:rFonts w:ascii="Times New Roman" w:eastAsia="Times New Roman" w:hAnsi="Times New Roman"/>
          <w:sz w:val="28"/>
          <w:szCs w:val="28"/>
          <w:lang w:bidi="ar-SA"/>
        </w:rPr>
      </w:pPr>
      <w:bookmarkStart w:id="3" w:name="chuong_3"/>
      <w:r w:rsidRPr="003745FB">
        <w:rPr>
          <w:rFonts w:ascii="Times New Roman" w:eastAsia="Times New Roman" w:hAnsi="Times New Roman"/>
          <w:b/>
          <w:bCs/>
          <w:sz w:val="28"/>
          <w:szCs w:val="28"/>
          <w:lang w:bidi="ar-SA"/>
        </w:rPr>
        <w:t>Chương II</w:t>
      </w:r>
      <w:bookmarkEnd w:id="3"/>
    </w:p>
    <w:p w14:paraId="683C6B7B" w14:textId="77777777" w:rsidR="00487C8B" w:rsidRPr="003745FB" w:rsidRDefault="00487C8B" w:rsidP="00487C8B">
      <w:pPr>
        <w:shd w:val="clear" w:color="auto" w:fill="FFFFFF"/>
        <w:spacing w:after="120" w:line="240" w:lineRule="atLeast"/>
        <w:rPr>
          <w:rFonts w:ascii="Times New Roman" w:eastAsia="Times New Roman" w:hAnsi="Times New Roman"/>
          <w:sz w:val="28"/>
          <w:szCs w:val="28"/>
          <w:lang w:bidi="ar-SA"/>
        </w:rPr>
      </w:pPr>
      <w:bookmarkStart w:id="4" w:name="chuong_3_name"/>
      <w:r w:rsidRPr="003745FB">
        <w:rPr>
          <w:rFonts w:ascii="Times New Roman" w:eastAsia="Times New Roman" w:hAnsi="Times New Roman"/>
          <w:b/>
          <w:bCs/>
          <w:sz w:val="28"/>
          <w:szCs w:val="28"/>
          <w:lang w:bidi="ar-SA"/>
        </w:rPr>
        <w:t>QUY ĐỊNH ĐIỀU KIỆN TÁCH THỬA</w:t>
      </w:r>
      <w:r>
        <w:rPr>
          <w:rFonts w:ascii="Times New Roman" w:eastAsia="Times New Roman" w:hAnsi="Times New Roman"/>
          <w:b/>
          <w:bCs/>
          <w:sz w:val="28"/>
          <w:szCs w:val="28"/>
          <w:lang w:bidi="ar-SA"/>
        </w:rPr>
        <w:t xml:space="preserve"> ĐẤT</w:t>
      </w:r>
      <w:r w:rsidRPr="003745FB">
        <w:rPr>
          <w:rFonts w:ascii="Times New Roman" w:eastAsia="Times New Roman" w:hAnsi="Times New Roman"/>
          <w:b/>
          <w:bCs/>
          <w:sz w:val="28"/>
          <w:szCs w:val="28"/>
          <w:lang w:bidi="ar-SA"/>
        </w:rPr>
        <w:t>, HỢP THỬA ĐẤT</w:t>
      </w:r>
      <w:bookmarkEnd w:id="4"/>
      <w:r>
        <w:rPr>
          <w:rFonts w:ascii="Times New Roman" w:eastAsia="Times New Roman" w:hAnsi="Times New Roman"/>
          <w:b/>
          <w:bCs/>
          <w:sz w:val="28"/>
          <w:szCs w:val="28"/>
          <w:lang w:bidi="ar-SA"/>
        </w:rPr>
        <w:br/>
        <w:t>PHI NÔNG NGHIỆP</w:t>
      </w:r>
    </w:p>
    <w:p w14:paraId="70F442CB" w14:textId="77777777" w:rsidR="00487C8B" w:rsidRPr="003745FB" w:rsidRDefault="00487C8B" w:rsidP="00487C8B">
      <w:pPr>
        <w:shd w:val="clear" w:color="auto" w:fill="FFFFFF"/>
        <w:spacing w:after="120" w:line="240" w:lineRule="atLeast"/>
        <w:ind w:firstLine="720"/>
        <w:jc w:val="both"/>
        <w:rPr>
          <w:rFonts w:ascii="Times New Roman" w:eastAsia="Times New Roman" w:hAnsi="Times New Roman"/>
          <w:sz w:val="28"/>
          <w:szCs w:val="28"/>
          <w:lang w:bidi="ar-SA"/>
        </w:rPr>
      </w:pPr>
      <w:bookmarkStart w:id="5" w:name="dieu_5"/>
      <w:r w:rsidRPr="003745FB">
        <w:rPr>
          <w:rFonts w:ascii="Times New Roman" w:eastAsia="Times New Roman" w:hAnsi="Times New Roman"/>
          <w:b/>
          <w:bCs/>
          <w:sz w:val="28"/>
          <w:szCs w:val="28"/>
          <w:lang w:bidi="ar-SA"/>
        </w:rPr>
        <w:t>Điều 3. Điều kiện tách thửa</w:t>
      </w:r>
      <w:bookmarkEnd w:id="5"/>
      <w:r w:rsidRPr="003745FB">
        <w:rPr>
          <w:rFonts w:ascii="Times New Roman" w:eastAsia="Times New Roman" w:hAnsi="Times New Roman"/>
          <w:b/>
          <w:bCs/>
          <w:sz w:val="28"/>
          <w:szCs w:val="28"/>
          <w:lang w:bidi="ar-SA"/>
        </w:rPr>
        <w:t xml:space="preserve"> đất </w:t>
      </w:r>
      <w:r>
        <w:rPr>
          <w:rFonts w:ascii="Times New Roman" w:eastAsia="Times New Roman" w:hAnsi="Times New Roman"/>
          <w:b/>
          <w:bCs/>
          <w:sz w:val="28"/>
          <w:szCs w:val="28"/>
          <w:lang w:bidi="ar-SA"/>
        </w:rPr>
        <w:t>phi nông nghiệp</w:t>
      </w:r>
    </w:p>
    <w:p w14:paraId="65B36246" w14:textId="77777777" w:rsidR="00487C8B" w:rsidRDefault="00487C8B" w:rsidP="00487C8B">
      <w:pPr>
        <w:spacing w:after="120" w:line="240" w:lineRule="atLeast"/>
        <w:ind w:firstLine="720"/>
        <w:jc w:val="both"/>
        <w:rPr>
          <w:rFonts w:ascii="Times New Roman" w:hAnsi="Times New Roman"/>
          <w:color w:val="000000" w:themeColor="text1"/>
          <w:spacing w:val="-6"/>
          <w:sz w:val="28"/>
          <w:szCs w:val="28"/>
          <w:shd w:val="solid" w:color="FFFFFF" w:fill="auto"/>
        </w:rPr>
      </w:pPr>
      <w:r w:rsidRPr="00EA01E3">
        <w:rPr>
          <w:rFonts w:ascii="Times New Roman" w:hAnsi="Times New Roman"/>
          <w:color w:val="000000" w:themeColor="text1"/>
          <w:spacing w:val="-6"/>
          <w:sz w:val="28"/>
          <w:szCs w:val="28"/>
          <w:shd w:val="solid" w:color="FFFFFF" w:fill="auto"/>
        </w:rPr>
        <w:t>Đảm bảo điều kiện theo quy định tại khoản 1 và khoản 2 Điều 220 Luật Đất đai năm 2024 và không thuộc các trường hợp không được tách thửa sau đây:</w:t>
      </w:r>
    </w:p>
    <w:p w14:paraId="2DCE1370" w14:textId="77777777" w:rsidR="00487C8B" w:rsidRDefault="00487C8B" w:rsidP="00487C8B">
      <w:pPr>
        <w:spacing w:after="120" w:line="240" w:lineRule="atLeast"/>
        <w:ind w:firstLine="720"/>
        <w:jc w:val="both"/>
        <w:rPr>
          <w:rFonts w:ascii="Times New Roman" w:hAnsi="Times New Roman"/>
          <w:color w:val="000000" w:themeColor="text1"/>
          <w:spacing w:val="-6"/>
          <w:sz w:val="28"/>
          <w:szCs w:val="28"/>
          <w:shd w:val="solid" w:color="FFFFFF" w:fill="auto"/>
        </w:rPr>
      </w:pPr>
      <w:r w:rsidRPr="00DE1573">
        <w:rPr>
          <w:rFonts w:ascii="Times New Roman" w:hAnsi="Times New Roman"/>
          <w:sz w:val="28"/>
          <w:szCs w:val="28"/>
          <w:lang w:bidi="ar-SA"/>
        </w:rPr>
        <w:t>1. Đất thuộc dự án nhà ở, khu dân cư, tái định cư và khu đô thị mới theo quy hoạch do cơ quan có thẩm quyền phê duyệt.</w:t>
      </w:r>
    </w:p>
    <w:p w14:paraId="55CC7AC4" w14:textId="77777777" w:rsidR="00487C8B" w:rsidRDefault="00487C8B" w:rsidP="00487C8B">
      <w:pPr>
        <w:spacing w:after="120" w:line="240" w:lineRule="atLeast"/>
        <w:ind w:firstLine="720"/>
        <w:jc w:val="both"/>
        <w:rPr>
          <w:rFonts w:ascii="Times New Roman" w:hAnsi="Times New Roman"/>
          <w:color w:val="000000" w:themeColor="text1"/>
          <w:spacing w:val="-6"/>
          <w:sz w:val="28"/>
          <w:szCs w:val="28"/>
          <w:shd w:val="solid" w:color="FFFFFF" w:fill="auto"/>
        </w:rPr>
      </w:pPr>
      <w:r w:rsidRPr="00DE1573">
        <w:rPr>
          <w:rFonts w:ascii="Times New Roman" w:hAnsi="Times New Roman"/>
          <w:sz w:val="28"/>
          <w:szCs w:val="28"/>
          <w:lang w:bidi="ar-SA"/>
        </w:rPr>
        <w:t xml:space="preserve">2. Đất thuộc </w:t>
      </w:r>
      <w:r w:rsidRPr="00DE1573">
        <w:rPr>
          <w:rFonts w:ascii="Times New Roman" w:hAnsi="Times New Roman"/>
          <w:bCs/>
          <w:sz w:val="28"/>
          <w:szCs w:val="28"/>
          <w:lang w:bidi="ar-SA"/>
        </w:rPr>
        <w:t xml:space="preserve">các trường hợp thuê đất trả tiền thuê đất hàng năm; </w:t>
      </w:r>
      <w:r w:rsidRPr="00DE1573">
        <w:rPr>
          <w:rFonts w:ascii="Times New Roman" w:hAnsi="Times New Roman"/>
          <w:bCs/>
          <w:iCs/>
          <w:color w:val="000000"/>
          <w:sz w:val="28"/>
          <w:szCs w:val="28"/>
          <w:lang w:bidi="ar-SA"/>
        </w:rPr>
        <w:t>các trường hợp thuê đất trong các khu, cụm công nghiệp (trừ trường hợp được chuyển nhượng tài sản gắn liền với đất thuê)</w:t>
      </w:r>
      <w:r w:rsidRPr="00DE1573">
        <w:rPr>
          <w:rFonts w:ascii="Times New Roman" w:hAnsi="Times New Roman"/>
          <w:bCs/>
          <w:color w:val="000000"/>
          <w:sz w:val="28"/>
          <w:szCs w:val="28"/>
          <w:lang w:bidi="ar-SA"/>
        </w:rPr>
        <w:t xml:space="preserve">; </w:t>
      </w:r>
      <w:r w:rsidRPr="00DE1573">
        <w:rPr>
          <w:rFonts w:ascii="Times New Roman" w:hAnsi="Times New Roman"/>
          <w:bCs/>
          <w:sz w:val="28"/>
          <w:szCs w:val="28"/>
          <w:lang w:bidi="ar-SA"/>
        </w:rPr>
        <w:t>các trường hợp trúng đấu giá quyền sử dụng đất để thực hiện dự án nhưng chưa triển khai thực hiện dự án hoặc dự án đã triển khai thực hiện nhưng chưa hoàn thành theo quyết định phê duyệt dự án đầu tư.</w:t>
      </w:r>
      <w:r w:rsidRPr="00DE1573">
        <w:rPr>
          <w:rFonts w:ascii="Times New Roman" w:eastAsia="Times New Roman" w:hAnsi="Times New Roman"/>
          <w:color w:val="000000"/>
          <w:sz w:val="28"/>
          <w:szCs w:val="28"/>
          <w:lang w:bidi="ar-SA"/>
        </w:rPr>
        <w:t xml:space="preserve"> Đất thuộc dự án đầu tư nhưng đã hết thời hạn đầu tư không được gia hạn tiến độ đầu tư</w:t>
      </w:r>
      <w:r>
        <w:rPr>
          <w:rFonts w:ascii="Times New Roman" w:eastAsia="Times New Roman" w:hAnsi="Times New Roman"/>
          <w:color w:val="000000"/>
          <w:sz w:val="28"/>
          <w:szCs w:val="28"/>
          <w:lang w:bidi="ar-SA"/>
        </w:rPr>
        <w:t>.</w:t>
      </w:r>
    </w:p>
    <w:p w14:paraId="208E8B32" w14:textId="77777777" w:rsidR="00487C8B" w:rsidRDefault="00487C8B" w:rsidP="00487C8B">
      <w:pPr>
        <w:spacing w:after="120" w:line="240" w:lineRule="atLeast"/>
        <w:ind w:firstLine="720"/>
        <w:jc w:val="both"/>
        <w:rPr>
          <w:rFonts w:ascii="Times New Roman" w:hAnsi="Times New Roman"/>
          <w:color w:val="000000" w:themeColor="text1"/>
          <w:spacing w:val="-6"/>
          <w:sz w:val="28"/>
          <w:szCs w:val="28"/>
          <w:shd w:val="solid" w:color="FFFFFF" w:fill="auto"/>
        </w:rPr>
      </w:pPr>
      <w:r w:rsidRPr="00DE1573">
        <w:rPr>
          <w:rFonts w:ascii="Times New Roman" w:hAnsi="Times New Roman"/>
          <w:sz w:val="28"/>
          <w:szCs w:val="28"/>
          <w:lang w:bidi="ar-SA"/>
        </w:rPr>
        <w:lastRenderedPageBreak/>
        <w:t xml:space="preserve">3. Các thửa đất thuộc khu vực đã có thông báo thu hồi đất của cơ quan Nhà nước có thẩm quyền </w:t>
      </w:r>
      <w:r w:rsidRPr="00DE1573">
        <w:rPr>
          <w:rFonts w:ascii="Times New Roman" w:hAnsi="Times New Roman"/>
          <w:color w:val="000000"/>
          <w:sz w:val="28"/>
          <w:szCs w:val="28"/>
          <w:lang w:bidi="ar-SA"/>
        </w:rPr>
        <w:t>(trừ trường hợp thông báo thu hồi đất đã quá 12 tháng kể từ ngày ký).</w:t>
      </w:r>
    </w:p>
    <w:p w14:paraId="177EB669" w14:textId="77777777" w:rsidR="00487C8B" w:rsidRPr="00385031" w:rsidRDefault="00487C8B" w:rsidP="00487C8B">
      <w:pPr>
        <w:spacing w:after="120" w:line="240" w:lineRule="atLeast"/>
        <w:ind w:firstLine="720"/>
        <w:jc w:val="both"/>
        <w:rPr>
          <w:rFonts w:ascii="Times New Roman" w:hAnsi="Times New Roman"/>
          <w:color w:val="000000" w:themeColor="text1"/>
          <w:spacing w:val="-6"/>
          <w:sz w:val="28"/>
          <w:szCs w:val="28"/>
          <w:shd w:val="solid" w:color="FFFFFF" w:fill="auto"/>
        </w:rPr>
      </w:pPr>
      <w:r w:rsidRPr="00DE1573">
        <w:rPr>
          <w:rFonts w:ascii="Times New Roman" w:hAnsi="Times New Roman"/>
          <w:sz w:val="28"/>
          <w:szCs w:val="28"/>
          <w:lang w:bidi="ar-SA"/>
        </w:rPr>
        <w:t xml:space="preserve">4. Tự </w:t>
      </w:r>
      <w:r>
        <w:rPr>
          <w:rFonts w:ascii="Times New Roman" w:hAnsi="Times New Roman"/>
          <w:sz w:val="28"/>
          <w:szCs w:val="28"/>
          <w:lang w:bidi="ar-SA"/>
        </w:rPr>
        <w:t>q</w:t>
      </w:r>
      <w:r w:rsidRPr="00DE1573">
        <w:rPr>
          <w:rFonts w:ascii="Times New Roman" w:hAnsi="Times New Roman"/>
          <w:sz w:val="28"/>
          <w:szCs w:val="28"/>
          <w:lang w:bidi="ar-SA"/>
        </w:rPr>
        <w:t>uy hoạch phân lô, phân thửa, phân chia đất làm đường khi chưa có chủ trương chấp thuận của cơ quan có thẩm quyền</w:t>
      </w:r>
      <w:r>
        <w:rPr>
          <w:rFonts w:ascii="Times New Roman" w:hAnsi="Times New Roman"/>
          <w:sz w:val="28"/>
          <w:szCs w:val="28"/>
          <w:lang w:bidi="ar-SA"/>
        </w:rPr>
        <w:t>.</w:t>
      </w:r>
    </w:p>
    <w:p w14:paraId="7328AB4A" w14:textId="77777777" w:rsidR="00487C8B" w:rsidRPr="003745FB" w:rsidRDefault="00487C8B" w:rsidP="00487C8B">
      <w:pPr>
        <w:shd w:val="clear" w:color="auto" w:fill="FFFFFF"/>
        <w:spacing w:after="120" w:line="240" w:lineRule="atLeast"/>
        <w:ind w:firstLine="720"/>
        <w:jc w:val="both"/>
        <w:rPr>
          <w:rFonts w:ascii="Times New Roman" w:eastAsia="Times New Roman" w:hAnsi="Times New Roman"/>
          <w:b/>
          <w:sz w:val="28"/>
          <w:szCs w:val="28"/>
          <w:highlight w:val="yellow"/>
          <w:lang w:bidi="ar-SA"/>
        </w:rPr>
      </w:pPr>
      <w:r w:rsidRPr="003745FB">
        <w:rPr>
          <w:rFonts w:ascii="Times New Roman" w:eastAsia="Times New Roman" w:hAnsi="Times New Roman"/>
          <w:b/>
          <w:sz w:val="28"/>
          <w:szCs w:val="28"/>
          <w:lang w:bidi="ar-SA"/>
        </w:rPr>
        <w:t>Điều 4. Điều kiện hợp thửa đất</w:t>
      </w:r>
      <w:r>
        <w:rPr>
          <w:rFonts w:ascii="Times New Roman" w:eastAsia="Times New Roman" w:hAnsi="Times New Roman"/>
          <w:b/>
          <w:sz w:val="28"/>
          <w:szCs w:val="28"/>
          <w:lang w:bidi="ar-SA"/>
        </w:rPr>
        <w:t xml:space="preserve"> phi nông nghiệp</w:t>
      </w:r>
    </w:p>
    <w:p w14:paraId="7A402B38" w14:textId="77777777" w:rsidR="00487C8B" w:rsidRDefault="00487C8B" w:rsidP="00487C8B">
      <w:pPr>
        <w:spacing w:after="120" w:line="240" w:lineRule="atLeast"/>
        <w:ind w:firstLine="720"/>
        <w:jc w:val="both"/>
        <w:rPr>
          <w:rFonts w:ascii="Times New Roman" w:hAnsi="Times New Roman"/>
          <w:sz w:val="28"/>
          <w:szCs w:val="28"/>
        </w:rPr>
      </w:pPr>
      <w:r w:rsidRPr="00EA01E3">
        <w:rPr>
          <w:rFonts w:ascii="Times New Roman" w:eastAsia="Times New Roman" w:hAnsi="Times New Roman"/>
          <w:color w:val="000000" w:themeColor="text1"/>
          <w:sz w:val="28"/>
          <w:szCs w:val="28"/>
        </w:rPr>
        <w:t xml:space="preserve">Ngoài đảm bảo các điều kiện theo quy định tại khoản 1 và khoản 3 Điều 220 Luật Đất đai năm 2024 thì việc hợp thửa đất phi nông nghiệp </w:t>
      </w:r>
      <w:r>
        <w:rPr>
          <w:rFonts w:ascii="Times New Roman" w:hAnsi="Times New Roman"/>
          <w:sz w:val="28"/>
          <w:szCs w:val="28"/>
        </w:rPr>
        <w:t>đ</w:t>
      </w:r>
      <w:r w:rsidRPr="00EE6F6C">
        <w:rPr>
          <w:rFonts w:ascii="Times New Roman" w:hAnsi="Times New Roman"/>
          <w:sz w:val="28"/>
          <w:szCs w:val="28"/>
        </w:rPr>
        <w:t xml:space="preserve">ối với nơi đã có quy hoạch chi tiết phải phù hợp </w:t>
      </w:r>
      <w:r>
        <w:rPr>
          <w:rFonts w:ascii="Times New Roman" w:hAnsi="Times New Roman"/>
          <w:sz w:val="28"/>
          <w:szCs w:val="28"/>
        </w:rPr>
        <w:t xml:space="preserve">với </w:t>
      </w:r>
      <w:r w:rsidRPr="00EE6F6C">
        <w:rPr>
          <w:rFonts w:ascii="Times New Roman" w:hAnsi="Times New Roman"/>
          <w:sz w:val="28"/>
          <w:szCs w:val="28"/>
        </w:rPr>
        <w:t>quy hoạch đã được cơ quan Nhà nước có thẩm quyền phê duyệt</w:t>
      </w:r>
      <w:r>
        <w:rPr>
          <w:rFonts w:ascii="Times New Roman" w:hAnsi="Times New Roman"/>
          <w:sz w:val="28"/>
          <w:szCs w:val="28"/>
        </w:rPr>
        <w:t>.</w:t>
      </w:r>
    </w:p>
    <w:p w14:paraId="0AC6EE92" w14:textId="77777777" w:rsidR="00487C8B" w:rsidRDefault="00487C8B" w:rsidP="00487C8B">
      <w:pPr>
        <w:spacing w:after="120" w:line="240" w:lineRule="atLeast"/>
        <w:ind w:firstLine="720"/>
        <w:jc w:val="both"/>
        <w:rPr>
          <w:rFonts w:ascii="Times New Roman" w:hAnsi="Times New Roman"/>
          <w:b/>
          <w:bCs/>
          <w:sz w:val="28"/>
          <w:szCs w:val="28"/>
        </w:rPr>
      </w:pPr>
      <w:r w:rsidRPr="003745FB">
        <w:rPr>
          <w:rFonts w:ascii="Times New Roman" w:hAnsi="Times New Roman"/>
          <w:b/>
          <w:bCs/>
          <w:sz w:val="28"/>
          <w:szCs w:val="28"/>
        </w:rPr>
        <w:t xml:space="preserve">Điều </w:t>
      </w:r>
      <w:r>
        <w:rPr>
          <w:rFonts w:ascii="Times New Roman" w:hAnsi="Times New Roman"/>
          <w:b/>
          <w:bCs/>
          <w:sz w:val="28"/>
          <w:szCs w:val="28"/>
        </w:rPr>
        <w:t>5</w:t>
      </w:r>
      <w:r w:rsidRPr="003745FB">
        <w:rPr>
          <w:rFonts w:ascii="Times New Roman" w:hAnsi="Times New Roman"/>
          <w:b/>
          <w:bCs/>
          <w:sz w:val="28"/>
          <w:szCs w:val="28"/>
        </w:rPr>
        <w:t>.</w:t>
      </w:r>
      <w:r w:rsidRPr="003745FB">
        <w:rPr>
          <w:rFonts w:ascii="Times New Roman" w:hAnsi="Times New Roman"/>
          <w:sz w:val="28"/>
          <w:szCs w:val="28"/>
        </w:rPr>
        <w:t xml:space="preserve"> </w:t>
      </w:r>
      <w:r w:rsidRPr="003745FB">
        <w:rPr>
          <w:rFonts w:ascii="Times New Roman" w:hAnsi="Times New Roman"/>
          <w:b/>
          <w:bCs/>
          <w:sz w:val="28"/>
          <w:szCs w:val="28"/>
        </w:rPr>
        <w:t xml:space="preserve">Diện tích tối thiểu được phép tách </w:t>
      </w:r>
      <w:r>
        <w:rPr>
          <w:rFonts w:ascii="Times New Roman" w:hAnsi="Times New Roman"/>
          <w:b/>
          <w:bCs/>
          <w:sz w:val="28"/>
          <w:szCs w:val="28"/>
        </w:rPr>
        <w:t>thửa đất phi nông nghiệp</w:t>
      </w:r>
    </w:p>
    <w:p w14:paraId="0CBB07D2" w14:textId="77777777" w:rsidR="00487C8B" w:rsidRPr="00CE6BEF" w:rsidRDefault="00487C8B" w:rsidP="00487C8B">
      <w:pPr>
        <w:pStyle w:val="NormalWeb"/>
        <w:spacing w:before="120" w:beforeAutospacing="0" w:after="120" w:afterAutospacing="0" w:line="240" w:lineRule="atLeast"/>
        <w:ind w:firstLine="709"/>
        <w:jc w:val="both"/>
        <w:rPr>
          <w:color w:val="000000"/>
          <w:sz w:val="28"/>
          <w:szCs w:val="28"/>
        </w:rPr>
      </w:pPr>
      <w:r w:rsidRPr="002153A2">
        <w:rPr>
          <w:sz w:val="28"/>
          <w:szCs w:val="28"/>
        </w:rPr>
        <w:t>1. Diện tích tối thiểu tách thửa đối với đất ở là</w:t>
      </w:r>
      <w:r w:rsidRPr="009E2A61">
        <w:rPr>
          <w:color w:val="000000"/>
          <w:sz w:val="28"/>
          <w:szCs w:val="28"/>
        </w:rPr>
        <w:t xml:space="preserve"> </w:t>
      </w:r>
      <w:r>
        <w:rPr>
          <w:color w:val="000000"/>
          <w:sz w:val="28"/>
          <w:szCs w:val="28"/>
        </w:rPr>
        <w:t xml:space="preserve">45 </w:t>
      </w:r>
      <w:r w:rsidRPr="00CE6BEF">
        <w:rPr>
          <w:color w:val="000000"/>
          <w:sz w:val="28"/>
          <w:szCs w:val="28"/>
        </w:rPr>
        <w:t>m</w:t>
      </w:r>
      <w:r w:rsidRPr="00CE6BEF">
        <w:rPr>
          <w:color w:val="000000"/>
          <w:sz w:val="28"/>
          <w:szCs w:val="28"/>
          <w:vertAlign w:val="superscript"/>
        </w:rPr>
        <w:t>2</w:t>
      </w:r>
      <w:r w:rsidRPr="00CE6BEF">
        <w:rPr>
          <w:color w:val="000000"/>
          <w:sz w:val="28"/>
          <w:szCs w:val="28"/>
        </w:rPr>
        <w:t xml:space="preserve"> và phải đảm bảo một trong các điều kiện sau:</w:t>
      </w:r>
    </w:p>
    <w:p w14:paraId="7E27C047" w14:textId="77777777" w:rsidR="00487C8B" w:rsidRDefault="001C75E0" w:rsidP="00487C8B">
      <w:pPr>
        <w:spacing w:after="120" w:line="240" w:lineRule="atLeast"/>
        <w:ind w:firstLine="709"/>
        <w:jc w:val="both"/>
        <w:rPr>
          <w:rFonts w:ascii="Times New Roman" w:eastAsia="Times New Roman" w:hAnsi="Times New Roman"/>
          <w:color w:val="000000"/>
          <w:sz w:val="28"/>
          <w:szCs w:val="28"/>
          <w:lang w:bidi="ar-SA"/>
        </w:rPr>
      </w:pPr>
      <w:r>
        <w:rPr>
          <w:rFonts w:ascii="Times New Roman" w:eastAsia="Times New Roman" w:hAnsi="Times New Roman"/>
          <w:color w:val="000000"/>
          <w:sz w:val="28"/>
          <w:szCs w:val="28"/>
          <w:lang w:bidi="ar-SA"/>
        </w:rPr>
        <w:t xml:space="preserve">a. </w:t>
      </w:r>
      <w:r w:rsidR="00487C8B" w:rsidRPr="00CE6BEF">
        <w:rPr>
          <w:rFonts w:ascii="Times New Roman" w:eastAsia="Times New Roman" w:hAnsi="Times New Roman"/>
          <w:color w:val="000000"/>
          <w:sz w:val="28"/>
          <w:szCs w:val="28"/>
          <w:lang w:bidi="ar-SA"/>
        </w:rPr>
        <w:t xml:space="preserve">Trường hợp thửa đất tiếp giáp với đường </w:t>
      </w:r>
      <w:r w:rsidR="00487C8B">
        <w:rPr>
          <w:rFonts w:ascii="Times New Roman" w:eastAsia="Times New Roman" w:hAnsi="Times New Roman"/>
          <w:color w:val="000000"/>
          <w:sz w:val="28"/>
          <w:szCs w:val="28"/>
          <w:lang w:bidi="ar-SA"/>
        </w:rPr>
        <w:t>có lộ giới lớn hơn hoặc bằng 20</w:t>
      </w:r>
      <w:r w:rsidR="00487C8B" w:rsidRPr="00CE6BEF">
        <w:rPr>
          <w:rFonts w:ascii="Times New Roman" w:eastAsia="Times New Roman" w:hAnsi="Times New Roman"/>
          <w:color w:val="000000"/>
          <w:sz w:val="28"/>
          <w:szCs w:val="28"/>
          <w:lang w:bidi="ar-SA"/>
        </w:rPr>
        <w:t>m</w:t>
      </w:r>
      <w:r w:rsidR="00487C8B">
        <w:rPr>
          <w:rFonts w:ascii="Times New Roman" w:eastAsia="Times New Roman" w:hAnsi="Times New Roman"/>
          <w:color w:val="000000"/>
          <w:sz w:val="28"/>
          <w:szCs w:val="28"/>
          <w:lang w:bidi="ar-SA"/>
        </w:rPr>
        <w:t xml:space="preserve"> </w:t>
      </w:r>
      <w:r w:rsidR="00487C8B" w:rsidRPr="00CE6BEF">
        <w:rPr>
          <w:rFonts w:ascii="Times New Roman" w:eastAsia="Times New Roman" w:hAnsi="Times New Roman"/>
          <w:color w:val="000000"/>
          <w:sz w:val="28"/>
          <w:szCs w:val="28"/>
          <w:lang w:bidi="ar-SA"/>
        </w:rPr>
        <w:t xml:space="preserve">thì kích thước các cạnh của thửa đất </w:t>
      </w:r>
      <w:r w:rsidR="00487C8B">
        <w:rPr>
          <w:rFonts w:ascii="Times New Roman" w:eastAsia="Times New Roman" w:hAnsi="Times New Roman"/>
          <w:color w:val="000000"/>
          <w:sz w:val="28"/>
          <w:szCs w:val="28"/>
          <w:lang w:bidi="ar-SA"/>
        </w:rPr>
        <w:t xml:space="preserve">lớn hơn </w:t>
      </w:r>
      <w:r w:rsidR="00487C8B" w:rsidRPr="00CE6BEF">
        <w:rPr>
          <w:rFonts w:ascii="Times New Roman" w:eastAsia="Times New Roman" w:hAnsi="Times New Roman"/>
          <w:color w:val="000000"/>
          <w:sz w:val="28"/>
          <w:szCs w:val="28"/>
          <w:lang w:bidi="ar-SA"/>
        </w:rPr>
        <w:t xml:space="preserve">hoặc </w:t>
      </w:r>
      <w:r w:rsidR="00487C8B">
        <w:rPr>
          <w:rFonts w:ascii="Times New Roman" w:eastAsia="Times New Roman" w:hAnsi="Times New Roman"/>
          <w:color w:val="000000"/>
          <w:sz w:val="28"/>
          <w:szCs w:val="28"/>
          <w:lang w:bidi="ar-SA"/>
        </w:rPr>
        <w:t>bằng</w:t>
      </w:r>
      <w:r w:rsidR="00487C8B" w:rsidRPr="00CE6BEF">
        <w:rPr>
          <w:rFonts w:ascii="Times New Roman" w:eastAsia="Times New Roman" w:hAnsi="Times New Roman"/>
          <w:color w:val="000000"/>
          <w:sz w:val="28"/>
          <w:szCs w:val="28"/>
          <w:lang w:bidi="ar-SA"/>
        </w:rPr>
        <w:t xml:space="preserve"> 5m</w:t>
      </w:r>
      <w:r w:rsidR="00487C8B">
        <w:rPr>
          <w:rFonts w:ascii="Times New Roman" w:eastAsia="Times New Roman" w:hAnsi="Times New Roman"/>
          <w:color w:val="000000"/>
          <w:sz w:val="28"/>
          <w:szCs w:val="28"/>
          <w:lang w:bidi="ar-SA"/>
        </w:rPr>
        <w:t>.</w:t>
      </w:r>
    </w:p>
    <w:p w14:paraId="56085E73" w14:textId="77777777" w:rsidR="00487C8B" w:rsidRDefault="001C75E0" w:rsidP="00487C8B">
      <w:pPr>
        <w:spacing w:after="120" w:line="240" w:lineRule="atLeast"/>
        <w:ind w:firstLine="709"/>
        <w:jc w:val="both"/>
        <w:rPr>
          <w:rFonts w:ascii="Times New Roman" w:eastAsia="Times New Roman" w:hAnsi="Times New Roman"/>
          <w:color w:val="000000"/>
          <w:sz w:val="28"/>
          <w:szCs w:val="28"/>
          <w:lang w:bidi="ar-SA"/>
        </w:rPr>
      </w:pPr>
      <w:r>
        <w:rPr>
          <w:rFonts w:ascii="Times New Roman" w:eastAsia="Times New Roman" w:hAnsi="Times New Roman"/>
          <w:color w:val="000000"/>
          <w:sz w:val="28"/>
          <w:szCs w:val="28"/>
          <w:lang w:bidi="ar-SA"/>
        </w:rPr>
        <w:t xml:space="preserve">b. </w:t>
      </w:r>
      <w:r w:rsidR="00487C8B" w:rsidRPr="00CE6BEF">
        <w:rPr>
          <w:rFonts w:ascii="Times New Roman" w:eastAsia="Times New Roman" w:hAnsi="Times New Roman"/>
          <w:color w:val="000000"/>
          <w:sz w:val="28"/>
          <w:szCs w:val="28"/>
          <w:lang w:bidi="ar-SA"/>
        </w:rPr>
        <w:t xml:space="preserve">Trường hợp thửa đất tiếp giáp với đường </w:t>
      </w:r>
      <w:r w:rsidR="00487C8B">
        <w:rPr>
          <w:rFonts w:ascii="Times New Roman" w:eastAsia="Times New Roman" w:hAnsi="Times New Roman"/>
          <w:color w:val="000000"/>
          <w:sz w:val="28"/>
          <w:szCs w:val="28"/>
          <w:lang w:bidi="ar-SA"/>
        </w:rPr>
        <w:t>có lộ giới nhỏ hơn 20</w:t>
      </w:r>
      <w:r w:rsidR="00487C8B" w:rsidRPr="00CE6BEF">
        <w:rPr>
          <w:rFonts w:ascii="Times New Roman" w:eastAsia="Times New Roman" w:hAnsi="Times New Roman"/>
          <w:color w:val="000000"/>
          <w:sz w:val="28"/>
          <w:szCs w:val="28"/>
          <w:lang w:bidi="ar-SA"/>
        </w:rPr>
        <w:t>m</w:t>
      </w:r>
      <w:r w:rsidR="00487C8B">
        <w:rPr>
          <w:rFonts w:ascii="Times New Roman" w:eastAsia="Times New Roman" w:hAnsi="Times New Roman"/>
          <w:color w:val="000000"/>
          <w:sz w:val="28"/>
          <w:szCs w:val="28"/>
          <w:lang w:bidi="ar-SA"/>
        </w:rPr>
        <w:t xml:space="preserve"> </w:t>
      </w:r>
      <w:r w:rsidR="00487C8B" w:rsidRPr="00CE6BEF">
        <w:rPr>
          <w:rFonts w:ascii="Times New Roman" w:eastAsia="Times New Roman" w:hAnsi="Times New Roman"/>
          <w:color w:val="000000"/>
          <w:sz w:val="28"/>
          <w:szCs w:val="28"/>
          <w:lang w:bidi="ar-SA"/>
        </w:rPr>
        <w:t xml:space="preserve">thì kích thước các cạnh của thửa đất </w:t>
      </w:r>
      <w:r w:rsidR="00487C8B">
        <w:rPr>
          <w:rFonts w:ascii="Times New Roman" w:eastAsia="Times New Roman" w:hAnsi="Times New Roman"/>
          <w:color w:val="000000"/>
          <w:sz w:val="28"/>
          <w:szCs w:val="28"/>
          <w:lang w:bidi="ar-SA"/>
        </w:rPr>
        <w:t xml:space="preserve">lớn hơn </w:t>
      </w:r>
      <w:r w:rsidR="00487C8B" w:rsidRPr="00CE6BEF">
        <w:rPr>
          <w:rFonts w:ascii="Times New Roman" w:eastAsia="Times New Roman" w:hAnsi="Times New Roman"/>
          <w:color w:val="000000"/>
          <w:sz w:val="28"/>
          <w:szCs w:val="28"/>
          <w:lang w:bidi="ar-SA"/>
        </w:rPr>
        <w:t xml:space="preserve">hoặc </w:t>
      </w:r>
      <w:r w:rsidR="00487C8B">
        <w:rPr>
          <w:rFonts w:ascii="Times New Roman" w:eastAsia="Times New Roman" w:hAnsi="Times New Roman"/>
          <w:color w:val="000000"/>
          <w:sz w:val="28"/>
          <w:szCs w:val="28"/>
          <w:lang w:bidi="ar-SA"/>
        </w:rPr>
        <w:t>bằng</w:t>
      </w:r>
      <w:r w:rsidR="00487C8B" w:rsidRPr="00CE6BEF">
        <w:rPr>
          <w:rFonts w:ascii="Times New Roman" w:eastAsia="Times New Roman" w:hAnsi="Times New Roman"/>
          <w:color w:val="000000"/>
          <w:sz w:val="28"/>
          <w:szCs w:val="28"/>
          <w:lang w:bidi="ar-SA"/>
        </w:rPr>
        <w:t xml:space="preserve"> </w:t>
      </w:r>
      <w:r w:rsidR="00487C8B">
        <w:rPr>
          <w:rFonts w:ascii="Times New Roman" w:eastAsia="Times New Roman" w:hAnsi="Times New Roman"/>
          <w:color w:val="000000"/>
          <w:sz w:val="28"/>
          <w:szCs w:val="28"/>
          <w:lang w:bidi="ar-SA"/>
        </w:rPr>
        <w:t>4</w:t>
      </w:r>
      <w:r w:rsidR="00487C8B" w:rsidRPr="00CE6BEF">
        <w:rPr>
          <w:rFonts w:ascii="Times New Roman" w:eastAsia="Times New Roman" w:hAnsi="Times New Roman"/>
          <w:color w:val="000000"/>
          <w:sz w:val="28"/>
          <w:szCs w:val="28"/>
          <w:lang w:bidi="ar-SA"/>
        </w:rPr>
        <w:t>m</w:t>
      </w:r>
      <w:r w:rsidR="00487C8B">
        <w:rPr>
          <w:rFonts w:ascii="Times New Roman" w:eastAsia="Times New Roman" w:hAnsi="Times New Roman"/>
          <w:color w:val="000000"/>
          <w:sz w:val="28"/>
          <w:szCs w:val="28"/>
          <w:lang w:bidi="ar-SA"/>
        </w:rPr>
        <w:t>.</w:t>
      </w:r>
    </w:p>
    <w:p w14:paraId="1A1C48F5" w14:textId="77777777" w:rsidR="00487C8B" w:rsidRDefault="00487C8B" w:rsidP="00487C8B">
      <w:pPr>
        <w:spacing w:after="120" w:line="240" w:lineRule="atLeast"/>
        <w:ind w:firstLine="709"/>
        <w:jc w:val="both"/>
        <w:rPr>
          <w:rFonts w:ascii="Times New Roman" w:eastAsia="Times New Roman" w:hAnsi="Times New Roman"/>
          <w:color w:val="000000"/>
          <w:sz w:val="28"/>
          <w:szCs w:val="28"/>
          <w:lang w:bidi="ar-SA"/>
        </w:rPr>
      </w:pPr>
      <w:r w:rsidRPr="00CE6BEF">
        <w:rPr>
          <w:rFonts w:ascii="Times New Roman" w:eastAsia="Times New Roman" w:hAnsi="Times New Roman"/>
          <w:color w:val="000000"/>
          <w:sz w:val="28"/>
          <w:szCs w:val="28"/>
          <w:lang w:bidi="ar-SA"/>
        </w:rPr>
        <w:t xml:space="preserve">c. Trường hợp thửa đất không tiếp giáp với đường giao thông thì kích thước các cạnh </w:t>
      </w:r>
      <w:r>
        <w:rPr>
          <w:rFonts w:ascii="Times New Roman" w:eastAsia="Times New Roman" w:hAnsi="Times New Roman"/>
          <w:color w:val="000000"/>
          <w:sz w:val="28"/>
          <w:szCs w:val="28"/>
          <w:lang w:bidi="ar-SA"/>
        </w:rPr>
        <w:t xml:space="preserve">của thửa đất </w:t>
      </w:r>
      <w:r w:rsidRPr="00CE6BEF">
        <w:rPr>
          <w:rFonts w:ascii="Times New Roman" w:eastAsia="Times New Roman" w:hAnsi="Times New Roman"/>
          <w:color w:val="000000"/>
          <w:sz w:val="28"/>
          <w:szCs w:val="28"/>
          <w:lang w:bidi="ar-SA"/>
        </w:rPr>
        <w:t>lớn hơn</w:t>
      </w:r>
      <w:r>
        <w:rPr>
          <w:rFonts w:ascii="Times New Roman" w:eastAsia="Times New Roman" w:hAnsi="Times New Roman"/>
          <w:color w:val="000000"/>
          <w:sz w:val="28"/>
          <w:szCs w:val="28"/>
          <w:lang w:bidi="ar-SA"/>
        </w:rPr>
        <w:t xml:space="preserve"> hoặc bằng </w:t>
      </w:r>
      <w:r w:rsidRPr="00CE6BEF">
        <w:rPr>
          <w:rFonts w:ascii="Times New Roman" w:eastAsia="Times New Roman" w:hAnsi="Times New Roman"/>
          <w:color w:val="000000"/>
          <w:sz w:val="28"/>
          <w:szCs w:val="28"/>
          <w:lang w:bidi="ar-SA"/>
        </w:rPr>
        <w:t>4m và phải đảm bảo có lối đi hoặc được kết nối với đường giao thông công cộng hiện có.</w:t>
      </w:r>
    </w:p>
    <w:p w14:paraId="4A27970D" w14:textId="77777777" w:rsidR="00487C8B" w:rsidRPr="0049033A" w:rsidRDefault="00487C8B" w:rsidP="00487C8B">
      <w:pPr>
        <w:spacing w:after="120" w:line="240" w:lineRule="atLeast"/>
        <w:ind w:firstLine="709"/>
        <w:jc w:val="both"/>
        <w:rPr>
          <w:rFonts w:ascii="Times New Roman" w:eastAsia="Times New Roman" w:hAnsi="Times New Roman"/>
          <w:color w:val="000000"/>
          <w:sz w:val="28"/>
          <w:szCs w:val="28"/>
          <w:lang w:bidi="ar-SA"/>
        </w:rPr>
      </w:pPr>
      <w:r w:rsidRPr="0049033A">
        <w:rPr>
          <w:rFonts w:ascii="Times New Roman" w:eastAsia="Times New Roman" w:hAnsi="Times New Roman"/>
          <w:color w:val="000000"/>
          <w:sz w:val="28"/>
          <w:szCs w:val="28"/>
          <w:lang w:bidi="ar-SA"/>
        </w:rPr>
        <w:t>2.</w:t>
      </w:r>
      <w:r>
        <w:rPr>
          <w:rFonts w:ascii="Times New Roman" w:eastAsia="Times New Roman" w:hAnsi="Times New Roman"/>
          <w:color w:val="000000"/>
          <w:sz w:val="28"/>
          <w:szCs w:val="28"/>
          <w:lang w:bidi="ar-SA"/>
        </w:rPr>
        <w:t xml:space="preserve"> </w:t>
      </w:r>
      <w:r w:rsidRPr="0049033A">
        <w:rPr>
          <w:rFonts w:ascii="Times New Roman" w:hAnsi="Times New Roman"/>
          <w:sz w:val="28"/>
          <w:szCs w:val="28"/>
        </w:rPr>
        <w:t>Diện tích tối thiểu được phép tách thửa đất sản xuất, kinh doanh phi nông nghiệp là 60 m</w:t>
      </w:r>
      <w:r w:rsidRPr="0049033A">
        <w:rPr>
          <w:rFonts w:ascii="Times New Roman" w:hAnsi="Times New Roman"/>
          <w:sz w:val="28"/>
          <w:szCs w:val="28"/>
          <w:vertAlign w:val="superscript"/>
        </w:rPr>
        <w:t>2</w:t>
      </w:r>
      <w:r w:rsidRPr="0049033A">
        <w:rPr>
          <w:rFonts w:ascii="Times New Roman" w:hAnsi="Times New Roman"/>
          <w:sz w:val="28"/>
          <w:szCs w:val="28"/>
        </w:rPr>
        <w:t xml:space="preserve"> và phải đảm bảo một trong các điều kiện quy định tạ</w:t>
      </w:r>
      <w:r w:rsidR="00F00B22">
        <w:rPr>
          <w:rFonts w:ascii="Times New Roman" w:hAnsi="Times New Roman"/>
          <w:sz w:val="28"/>
          <w:szCs w:val="28"/>
        </w:rPr>
        <w:t>i</w:t>
      </w:r>
      <w:r w:rsidRPr="0049033A">
        <w:rPr>
          <w:rFonts w:ascii="Times New Roman" w:hAnsi="Times New Roman"/>
          <w:sz w:val="28"/>
          <w:szCs w:val="28"/>
        </w:rPr>
        <w:t xml:space="preserve"> khoản 1 Điều này.</w:t>
      </w:r>
    </w:p>
    <w:p w14:paraId="6BDAA277" w14:textId="77777777" w:rsidR="00487C8B" w:rsidRPr="007A56B0" w:rsidRDefault="00487C8B" w:rsidP="00487C8B">
      <w:pPr>
        <w:spacing w:after="120" w:line="240" w:lineRule="atLeast"/>
        <w:ind w:firstLine="720"/>
        <w:jc w:val="both"/>
        <w:rPr>
          <w:rFonts w:ascii="Times New Roman" w:hAnsi="Times New Roman"/>
          <w:color w:val="000000" w:themeColor="text1"/>
          <w:spacing w:val="-6"/>
          <w:sz w:val="28"/>
          <w:szCs w:val="28"/>
          <w:shd w:val="solid" w:color="FFFFFF" w:fill="auto"/>
        </w:rPr>
      </w:pPr>
      <w:r w:rsidRPr="00111927">
        <w:rPr>
          <w:rFonts w:ascii="Times New Roman" w:hAnsi="Times New Roman"/>
          <w:bCs/>
          <w:color w:val="000000"/>
          <w:sz w:val="28"/>
          <w:szCs w:val="28"/>
          <w:lang w:bidi="ar-SA"/>
        </w:rPr>
        <w:t>3. Trường hợp cạnh của thửa đất không là đường thẳng (đường cong, đường gấp khúc) thì kích th</w:t>
      </w:r>
      <w:r>
        <w:rPr>
          <w:rFonts w:ascii="Times New Roman" w:hAnsi="Times New Roman"/>
          <w:bCs/>
          <w:color w:val="000000"/>
          <w:sz w:val="28"/>
          <w:szCs w:val="28"/>
          <w:lang w:bidi="ar-SA"/>
        </w:rPr>
        <w:t xml:space="preserve">ước </w:t>
      </w:r>
      <w:r w:rsidRPr="00111927">
        <w:rPr>
          <w:rFonts w:ascii="Times New Roman" w:hAnsi="Times New Roman"/>
          <w:bCs/>
          <w:color w:val="000000"/>
          <w:sz w:val="28"/>
          <w:szCs w:val="28"/>
          <w:lang w:bidi="ar-SA"/>
        </w:rPr>
        <w:t xml:space="preserve">cạnh </w:t>
      </w:r>
      <w:r>
        <w:rPr>
          <w:rFonts w:ascii="Times New Roman" w:hAnsi="Times New Roman"/>
          <w:bCs/>
          <w:color w:val="000000"/>
          <w:sz w:val="28"/>
          <w:szCs w:val="28"/>
          <w:lang w:bidi="ar-SA"/>
        </w:rPr>
        <w:t xml:space="preserve">của </w:t>
      </w:r>
      <w:r w:rsidRPr="00111927">
        <w:rPr>
          <w:rFonts w:ascii="Times New Roman" w:hAnsi="Times New Roman"/>
          <w:bCs/>
          <w:color w:val="000000"/>
          <w:sz w:val="28"/>
          <w:szCs w:val="28"/>
          <w:lang w:bidi="ar-SA"/>
        </w:rPr>
        <w:t>thửa đất được tính là tổng chiều dài các đoạn cong, đoạn gấp khúc.</w:t>
      </w:r>
    </w:p>
    <w:p w14:paraId="3D9799C7" w14:textId="77777777" w:rsidR="00487C8B" w:rsidRDefault="00487C8B" w:rsidP="00487C8B">
      <w:pPr>
        <w:spacing w:after="120" w:line="240" w:lineRule="atLeast"/>
        <w:rPr>
          <w:rFonts w:ascii="Times New Roman" w:eastAsia="Times New Roman" w:hAnsi="Times New Roman"/>
          <w:b/>
          <w:bCs/>
          <w:sz w:val="28"/>
          <w:szCs w:val="28"/>
          <w:lang w:bidi="ar-SA"/>
        </w:rPr>
      </w:pPr>
      <w:bookmarkStart w:id="6" w:name="_Hlk170982593"/>
      <w:r w:rsidRPr="003745FB">
        <w:rPr>
          <w:rFonts w:ascii="Times New Roman" w:eastAsia="Times New Roman" w:hAnsi="Times New Roman"/>
          <w:b/>
          <w:bCs/>
          <w:sz w:val="28"/>
          <w:szCs w:val="28"/>
          <w:lang w:bidi="ar-SA"/>
        </w:rPr>
        <w:t>Chương III</w:t>
      </w:r>
    </w:p>
    <w:p w14:paraId="7BF34C85" w14:textId="77777777" w:rsidR="00487C8B" w:rsidRPr="003745FB" w:rsidRDefault="00487C8B" w:rsidP="00487C8B">
      <w:pPr>
        <w:shd w:val="clear" w:color="auto" w:fill="FFFFFF"/>
        <w:spacing w:after="120" w:line="240" w:lineRule="atLeast"/>
        <w:rPr>
          <w:rFonts w:ascii="Times New Roman" w:eastAsia="Times New Roman" w:hAnsi="Times New Roman"/>
          <w:sz w:val="28"/>
          <w:szCs w:val="28"/>
          <w:lang w:bidi="ar-SA"/>
        </w:rPr>
      </w:pPr>
      <w:r w:rsidRPr="003745FB">
        <w:rPr>
          <w:rFonts w:ascii="Times New Roman" w:eastAsia="Times New Roman" w:hAnsi="Times New Roman"/>
          <w:b/>
          <w:bCs/>
          <w:sz w:val="28"/>
          <w:szCs w:val="28"/>
          <w:lang w:bidi="ar-SA"/>
        </w:rPr>
        <w:t>QUY ĐỊNH ĐIỀU KIỆN TÁCH THỬA</w:t>
      </w:r>
      <w:r>
        <w:rPr>
          <w:rFonts w:ascii="Times New Roman" w:eastAsia="Times New Roman" w:hAnsi="Times New Roman"/>
          <w:b/>
          <w:bCs/>
          <w:sz w:val="28"/>
          <w:szCs w:val="28"/>
          <w:lang w:bidi="ar-SA"/>
        </w:rPr>
        <w:t xml:space="preserve"> ĐẤT NÔNG NGHIỆP</w:t>
      </w:r>
    </w:p>
    <w:bookmarkEnd w:id="6"/>
    <w:p w14:paraId="3FCB735E" w14:textId="77777777" w:rsidR="00487C8B" w:rsidRPr="003745FB" w:rsidRDefault="00487C8B" w:rsidP="00487C8B">
      <w:pPr>
        <w:shd w:val="clear" w:color="auto" w:fill="FFFFFF"/>
        <w:spacing w:after="120" w:line="240" w:lineRule="atLeast"/>
        <w:ind w:firstLine="720"/>
        <w:jc w:val="both"/>
        <w:rPr>
          <w:rFonts w:ascii="Times New Roman" w:eastAsia="Times New Roman" w:hAnsi="Times New Roman"/>
          <w:sz w:val="28"/>
          <w:szCs w:val="28"/>
          <w:lang w:bidi="ar-SA"/>
        </w:rPr>
      </w:pPr>
      <w:r w:rsidRPr="003745FB">
        <w:rPr>
          <w:rFonts w:ascii="Times New Roman" w:eastAsia="Times New Roman" w:hAnsi="Times New Roman"/>
          <w:b/>
          <w:bCs/>
          <w:sz w:val="28"/>
          <w:szCs w:val="28"/>
          <w:lang w:bidi="ar-SA"/>
        </w:rPr>
        <w:t xml:space="preserve">Điều </w:t>
      </w:r>
      <w:r>
        <w:rPr>
          <w:rFonts w:ascii="Times New Roman" w:eastAsia="Times New Roman" w:hAnsi="Times New Roman"/>
          <w:b/>
          <w:bCs/>
          <w:sz w:val="28"/>
          <w:szCs w:val="28"/>
          <w:lang w:bidi="ar-SA"/>
        </w:rPr>
        <w:t>6</w:t>
      </w:r>
      <w:r w:rsidRPr="003745FB">
        <w:rPr>
          <w:rFonts w:ascii="Times New Roman" w:eastAsia="Times New Roman" w:hAnsi="Times New Roman"/>
          <w:b/>
          <w:bCs/>
          <w:sz w:val="28"/>
          <w:szCs w:val="28"/>
          <w:lang w:bidi="ar-SA"/>
        </w:rPr>
        <w:t xml:space="preserve">. Điều kiện tách thửa đất </w:t>
      </w:r>
      <w:r>
        <w:rPr>
          <w:rFonts w:ascii="Times New Roman" w:eastAsia="Times New Roman" w:hAnsi="Times New Roman"/>
          <w:b/>
          <w:bCs/>
          <w:sz w:val="28"/>
          <w:szCs w:val="28"/>
          <w:lang w:bidi="ar-SA"/>
        </w:rPr>
        <w:t>nông nghiệp</w:t>
      </w:r>
    </w:p>
    <w:p w14:paraId="7B15AA19" w14:textId="77777777" w:rsidR="00487C8B" w:rsidRDefault="00487C8B" w:rsidP="00487C8B">
      <w:pPr>
        <w:spacing w:after="120" w:line="240" w:lineRule="atLeast"/>
        <w:ind w:firstLine="720"/>
        <w:jc w:val="both"/>
        <w:rPr>
          <w:rFonts w:ascii="Times New Roman" w:hAnsi="Times New Roman"/>
          <w:color w:val="000000" w:themeColor="text1"/>
          <w:spacing w:val="-6"/>
          <w:sz w:val="28"/>
          <w:szCs w:val="28"/>
          <w:shd w:val="solid" w:color="FFFFFF" w:fill="auto"/>
        </w:rPr>
      </w:pPr>
      <w:r w:rsidRPr="00EA01E3">
        <w:rPr>
          <w:rFonts w:ascii="Times New Roman" w:hAnsi="Times New Roman"/>
          <w:color w:val="000000" w:themeColor="text1"/>
          <w:spacing w:val="-6"/>
          <w:sz w:val="28"/>
          <w:szCs w:val="28"/>
          <w:shd w:val="solid" w:color="FFFFFF" w:fill="auto"/>
        </w:rPr>
        <w:t xml:space="preserve">Ngoài các các điều kiện theo quy định tại điểm a, b, c khoản 1 và  khoản 2 Điều 220 Luật Đất đai năm 2024 việc tách thửa đất nông nghiệp phải đảm bảo các điều kiện sau đây: </w:t>
      </w:r>
    </w:p>
    <w:p w14:paraId="092B6FD4" w14:textId="77777777" w:rsidR="00487C8B" w:rsidRDefault="00487C8B" w:rsidP="00487C8B">
      <w:pPr>
        <w:spacing w:after="120" w:line="240" w:lineRule="atLeast"/>
        <w:ind w:firstLine="720"/>
        <w:jc w:val="both"/>
        <w:rPr>
          <w:rFonts w:ascii="Times New Roman" w:eastAsia="Times New Roman" w:hAnsi="Times New Roman"/>
          <w:color w:val="000000" w:themeColor="text1"/>
          <w:sz w:val="28"/>
          <w:szCs w:val="28"/>
          <w:lang w:bidi="ar-SA"/>
        </w:rPr>
      </w:pPr>
      <w:r w:rsidRPr="00EA01E3">
        <w:rPr>
          <w:rFonts w:ascii="Times New Roman" w:eastAsia="Times New Roman" w:hAnsi="Times New Roman"/>
          <w:color w:val="000000" w:themeColor="text1"/>
          <w:sz w:val="28"/>
          <w:szCs w:val="28"/>
          <w:lang w:bidi="ar-SA"/>
        </w:rPr>
        <w:t>1. Việc tách thửa đất phải bảo đảm cấp nước, thoát nước và nhu cầu cần thiết phục vụ cho sản xuất nông nghiệp.</w:t>
      </w:r>
    </w:p>
    <w:p w14:paraId="626DDD79" w14:textId="77777777" w:rsidR="00487C8B" w:rsidRDefault="00487C8B" w:rsidP="00487C8B">
      <w:pPr>
        <w:spacing w:after="120" w:line="240" w:lineRule="atLeast"/>
        <w:ind w:firstLine="720"/>
        <w:jc w:val="both"/>
        <w:rPr>
          <w:rFonts w:ascii="Times New Roman" w:hAnsi="Times New Roman"/>
          <w:sz w:val="28"/>
          <w:szCs w:val="28"/>
          <w:lang w:bidi="ar-SA"/>
        </w:rPr>
      </w:pPr>
      <w:r>
        <w:rPr>
          <w:rFonts w:ascii="Times New Roman" w:hAnsi="Times New Roman"/>
          <w:sz w:val="28"/>
          <w:szCs w:val="28"/>
          <w:lang w:bidi="ar-SA"/>
        </w:rPr>
        <w:t xml:space="preserve">2. </w:t>
      </w:r>
      <w:r w:rsidRPr="00514EDF">
        <w:rPr>
          <w:rFonts w:ascii="Times New Roman" w:hAnsi="Times New Roman"/>
          <w:sz w:val="28"/>
          <w:szCs w:val="28"/>
          <w:lang w:bidi="ar-SA"/>
        </w:rPr>
        <w:t>Không thuộc các trường hợp quy định tại khoản 2, khoản 3 Điều 3 quy đị</w:t>
      </w:r>
      <w:r>
        <w:rPr>
          <w:rFonts w:ascii="Times New Roman" w:hAnsi="Times New Roman"/>
          <w:sz w:val="28"/>
          <w:szCs w:val="28"/>
          <w:lang w:bidi="ar-SA"/>
        </w:rPr>
        <w:t>nh này.</w:t>
      </w:r>
    </w:p>
    <w:p w14:paraId="2BD65369" w14:textId="77777777" w:rsidR="00487C8B" w:rsidRPr="000A77A4" w:rsidRDefault="00487C8B" w:rsidP="00487C8B">
      <w:pPr>
        <w:spacing w:after="120" w:line="240" w:lineRule="atLeast"/>
        <w:ind w:firstLine="720"/>
        <w:jc w:val="both"/>
        <w:rPr>
          <w:rFonts w:ascii="Times New Roman" w:hAnsi="Times New Roman"/>
          <w:color w:val="000000" w:themeColor="text1"/>
          <w:spacing w:val="-6"/>
          <w:sz w:val="28"/>
          <w:szCs w:val="28"/>
          <w:shd w:val="solid" w:color="FFFFFF" w:fill="auto"/>
        </w:rPr>
      </w:pPr>
      <w:r w:rsidRPr="00EA01E3">
        <w:rPr>
          <w:rFonts w:ascii="Times New Roman" w:eastAsia="Times New Roman" w:hAnsi="Times New Roman"/>
          <w:color w:val="000000" w:themeColor="text1"/>
          <w:sz w:val="28"/>
          <w:szCs w:val="28"/>
          <w:lang w:bidi="ar-SA"/>
        </w:rPr>
        <w:lastRenderedPageBreak/>
        <w:t>3. Không thuộc trường hợp t</w:t>
      </w:r>
      <w:r w:rsidRPr="00EA01E3">
        <w:rPr>
          <w:rFonts w:ascii="Times New Roman" w:hAnsi="Times New Roman"/>
          <w:iCs/>
          <w:color w:val="000000" w:themeColor="text1"/>
          <w:sz w:val="28"/>
          <w:szCs w:val="28"/>
          <w:lang w:bidi="ar-SA"/>
        </w:rPr>
        <w:t>ự</w:t>
      </w:r>
      <w:r w:rsidRPr="00514EDF">
        <w:rPr>
          <w:rFonts w:ascii="Times New Roman" w:hAnsi="Times New Roman"/>
          <w:iCs/>
          <w:sz w:val="28"/>
          <w:szCs w:val="28"/>
          <w:lang w:bidi="ar-SA"/>
        </w:rPr>
        <w:t xml:space="preserve"> chuyển mục đích đất nông nghiệp xây dựng nhà ở, công trình phục vụ sinh hoạt để ở trên đất khi chưa được cơ quan có thẩm quyền cho phép theo quy định (trừ trường hợp đã chuyển mục đích, xây dựng nhà ở trước ngày 01/8/2024).</w:t>
      </w:r>
    </w:p>
    <w:p w14:paraId="584A9E90" w14:textId="77777777" w:rsidR="00487C8B" w:rsidRDefault="00487C8B" w:rsidP="00487C8B">
      <w:pPr>
        <w:pStyle w:val="ListParagraph"/>
        <w:shd w:val="clear" w:color="auto" w:fill="FFFFFF"/>
        <w:spacing w:after="120" w:line="240" w:lineRule="atLeast"/>
        <w:ind w:left="685" w:firstLine="24"/>
        <w:jc w:val="both"/>
        <w:textAlignment w:val="baseline"/>
        <w:rPr>
          <w:rFonts w:ascii="Times New Roman" w:eastAsia="Times New Roman" w:hAnsi="Times New Roman"/>
          <w:b/>
          <w:color w:val="000000" w:themeColor="text1"/>
          <w:sz w:val="28"/>
          <w:szCs w:val="28"/>
          <w:lang w:bidi="ar-SA"/>
        </w:rPr>
      </w:pPr>
      <w:r w:rsidRPr="00C147FC">
        <w:rPr>
          <w:rFonts w:ascii="Times New Roman" w:eastAsia="Times New Roman" w:hAnsi="Times New Roman"/>
          <w:b/>
          <w:color w:val="000000" w:themeColor="text1"/>
          <w:sz w:val="28"/>
          <w:szCs w:val="28"/>
          <w:lang w:bidi="ar-SA"/>
        </w:rPr>
        <w:t>Điều 7. Diện tích tối thiểu tách thửa đất nông nghiệp</w:t>
      </w:r>
    </w:p>
    <w:p w14:paraId="41B1D5BA" w14:textId="77777777" w:rsidR="00487C8B" w:rsidRPr="000A77A4" w:rsidRDefault="00487C8B" w:rsidP="00487C8B">
      <w:pPr>
        <w:shd w:val="clear" w:color="auto" w:fill="FFFFFF"/>
        <w:spacing w:after="120" w:line="240" w:lineRule="atLeast"/>
        <w:ind w:firstLine="685"/>
        <w:jc w:val="both"/>
        <w:textAlignment w:val="baseline"/>
        <w:rPr>
          <w:rFonts w:ascii="Times New Roman" w:eastAsia="Times New Roman" w:hAnsi="Times New Roman"/>
          <w:b/>
          <w:color w:val="000000" w:themeColor="text1"/>
          <w:sz w:val="28"/>
          <w:szCs w:val="28"/>
          <w:lang w:bidi="ar-SA"/>
        </w:rPr>
      </w:pPr>
      <w:r w:rsidRPr="000A77A4">
        <w:rPr>
          <w:rFonts w:ascii="Times New Roman" w:hAnsi="Times New Roman"/>
          <w:bCs/>
          <w:sz w:val="28"/>
          <w:szCs w:val="28"/>
        </w:rPr>
        <w:t>1. Đất trồng cây hàng năm (gồm đất trồng lúa và đất trồng cây hàng năm khác), đất nuôi trồng thủy sản là 700m</w:t>
      </w:r>
      <w:r w:rsidRPr="000A77A4">
        <w:rPr>
          <w:rFonts w:ascii="Times New Roman" w:hAnsi="Times New Roman"/>
          <w:bCs/>
          <w:sz w:val="28"/>
          <w:szCs w:val="28"/>
          <w:vertAlign w:val="superscript"/>
        </w:rPr>
        <w:t>2</w:t>
      </w:r>
      <w:r w:rsidRPr="000A77A4">
        <w:rPr>
          <w:rFonts w:ascii="Times New Roman" w:hAnsi="Times New Roman"/>
          <w:bCs/>
          <w:sz w:val="28"/>
          <w:szCs w:val="28"/>
        </w:rPr>
        <w:t>.</w:t>
      </w:r>
    </w:p>
    <w:p w14:paraId="5E610B1F" w14:textId="77777777" w:rsidR="00487C8B" w:rsidRPr="003745FB" w:rsidRDefault="00487C8B" w:rsidP="00487C8B">
      <w:pPr>
        <w:spacing w:after="120" w:line="240" w:lineRule="atLeast"/>
        <w:ind w:firstLine="709"/>
        <w:jc w:val="both"/>
        <w:rPr>
          <w:rFonts w:ascii="Times New Roman" w:hAnsi="Times New Roman"/>
          <w:spacing w:val="-6"/>
          <w:sz w:val="28"/>
          <w:szCs w:val="28"/>
        </w:rPr>
      </w:pPr>
      <w:r>
        <w:rPr>
          <w:rFonts w:ascii="Times New Roman" w:hAnsi="Times New Roman"/>
          <w:bCs/>
          <w:spacing w:val="-6"/>
          <w:sz w:val="28"/>
          <w:szCs w:val="28"/>
        </w:rPr>
        <w:t>2.</w:t>
      </w:r>
      <w:r w:rsidRPr="003745FB">
        <w:rPr>
          <w:rFonts w:ascii="Times New Roman" w:hAnsi="Times New Roman"/>
          <w:bCs/>
          <w:spacing w:val="-6"/>
          <w:sz w:val="28"/>
          <w:szCs w:val="28"/>
        </w:rPr>
        <w:t xml:space="preserve"> Đất trồng cây lâu năm, đất rừng sản xuất và đất nông nghiệp khác là 300m</w:t>
      </w:r>
      <w:r w:rsidRPr="003745FB">
        <w:rPr>
          <w:rFonts w:ascii="Times New Roman" w:hAnsi="Times New Roman"/>
          <w:bCs/>
          <w:spacing w:val="-6"/>
          <w:sz w:val="28"/>
          <w:szCs w:val="28"/>
          <w:vertAlign w:val="superscript"/>
        </w:rPr>
        <w:t>2</w:t>
      </w:r>
      <w:r w:rsidRPr="003745FB">
        <w:rPr>
          <w:rFonts w:ascii="Times New Roman" w:hAnsi="Times New Roman"/>
          <w:bCs/>
          <w:spacing w:val="-6"/>
          <w:sz w:val="28"/>
          <w:szCs w:val="28"/>
        </w:rPr>
        <w:t>.</w:t>
      </w:r>
    </w:p>
    <w:p w14:paraId="4BF49A33" w14:textId="77777777" w:rsidR="00487C8B" w:rsidRDefault="00F00B22" w:rsidP="00487C8B">
      <w:pPr>
        <w:spacing w:after="120" w:line="240" w:lineRule="atLeast"/>
        <w:rPr>
          <w:rFonts w:ascii="Times New Roman" w:eastAsia="Times New Roman" w:hAnsi="Times New Roman"/>
          <w:b/>
          <w:bCs/>
          <w:sz w:val="28"/>
          <w:szCs w:val="28"/>
          <w:lang w:bidi="ar-SA"/>
        </w:rPr>
      </w:pPr>
      <w:r>
        <w:rPr>
          <w:rFonts w:ascii="Times New Roman" w:eastAsia="Times New Roman" w:hAnsi="Times New Roman"/>
          <w:b/>
          <w:bCs/>
          <w:sz w:val="28"/>
          <w:szCs w:val="28"/>
          <w:lang w:bidi="ar-SA"/>
        </w:rPr>
        <w:t>Chương IV</w:t>
      </w:r>
    </w:p>
    <w:p w14:paraId="01CC6CA0" w14:textId="77777777" w:rsidR="00487C8B" w:rsidRPr="003745FB" w:rsidRDefault="00487C8B" w:rsidP="00487C8B">
      <w:pPr>
        <w:shd w:val="clear" w:color="auto" w:fill="FFFFFF"/>
        <w:spacing w:after="120" w:line="240" w:lineRule="atLeast"/>
        <w:rPr>
          <w:rFonts w:ascii="Times New Roman" w:eastAsia="Times New Roman" w:hAnsi="Times New Roman"/>
          <w:sz w:val="28"/>
          <w:szCs w:val="28"/>
          <w:lang w:bidi="ar-SA"/>
        </w:rPr>
      </w:pPr>
      <w:r w:rsidRPr="003745FB">
        <w:rPr>
          <w:rFonts w:ascii="Times New Roman" w:eastAsia="Times New Roman" w:hAnsi="Times New Roman"/>
          <w:b/>
          <w:bCs/>
          <w:sz w:val="28"/>
          <w:szCs w:val="28"/>
          <w:lang w:bidi="ar-SA"/>
        </w:rPr>
        <w:t xml:space="preserve">QUY ĐỊNH </w:t>
      </w:r>
      <w:r>
        <w:rPr>
          <w:rFonts w:ascii="Times New Roman" w:eastAsia="Times New Roman" w:hAnsi="Times New Roman"/>
          <w:b/>
          <w:bCs/>
          <w:sz w:val="28"/>
          <w:szCs w:val="28"/>
          <w:lang w:bidi="ar-SA"/>
        </w:rPr>
        <w:t>CÁC TRƯỜNG HỢP KHÔNG ÁP DỤNG DIỆN TÍCH</w:t>
      </w:r>
      <w:r>
        <w:rPr>
          <w:rFonts w:ascii="Times New Roman" w:eastAsia="Times New Roman" w:hAnsi="Times New Roman"/>
          <w:b/>
          <w:bCs/>
          <w:sz w:val="28"/>
          <w:szCs w:val="28"/>
          <w:lang w:bidi="ar-SA"/>
        </w:rPr>
        <w:br/>
        <w:t xml:space="preserve">TỐI THIỂU ĐỂ TÁCH THỬA </w:t>
      </w:r>
    </w:p>
    <w:p w14:paraId="1A6FDE4A" w14:textId="77777777" w:rsidR="00487C8B" w:rsidRPr="007072E9" w:rsidRDefault="00487C8B" w:rsidP="00487C8B">
      <w:pPr>
        <w:pStyle w:val="NormalWeb"/>
        <w:spacing w:before="120" w:beforeAutospacing="0" w:after="120" w:afterAutospacing="0" w:line="240" w:lineRule="atLeast"/>
        <w:ind w:firstLine="720"/>
        <w:jc w:val="both"/>
        <w:rPr>
          <w:rStyle w:val="Strong"/>
          <w:spacing w:val="-6"/>
          <w:sz w:val="2"/>
          <w:szCs w:val="28"/>
        </w:rPr>
      </w:pPr>
      <w:bookmarkStart w:id="7" w:name="dieu_8"/>
    </w:p>
    <w:p w14:paraId="50AF7E26" w14:textId="77777777" w:rsidR="00487C8B" w:rsidRDefault="00487C8B" w:rsidP="00487C8B">
      <w:pPr>
        <w:pStyle w:val="NormalWeb"/>
        <w:spacing w:before="120" w:beforeAutospacing="0" w:after="120" w:afterAutospacing="0" w:line="240" w:lineRule="atLeast"/>
        <w:ind w:firstLine="720"/>
        <w:jc w:val="both"/>
        <w:rPr>
          <w:rStyle w:val="Strong"/>
          <w:spacing w:val="-6"/>
          <w:sz w:val="28"/>
          <w:szCs w:val="28"/>
        </w:rPr>
      </w:pPr>
      <w:r w:rsidRPr="002A45EC">
        <w:rPr>
          <w:rStyle w:val="Strong"/>
          <w:spacing w:val="-6"/>
          <w:sz w:val="28"/>
          <w:szCs w:val="28"/>
        </w:rPr>
        <w:t xml:space="preserve">Điều </w:t>
      </w:r>
      <w:r>
        <w:rPr>
          <w:rStyle w:val="Strong"/>
          <w:spacing w:val="-6"/>
          <w:sz w:val="28"/>
          <w:szCs w:val="28"/>
        </w:rPr>
        <w:t>8</w:t>
      </w:r>
      <w:r w:rsidRPr="002A45EC">
        <w:rPr>
          <w:rStyle w:val="Strong"/>
          <w:spacing w:val="-6"/>
          <w:sz w:val="28"/>
          <w:szCs w:val="28"/>
        </w:rPr>
        <w:t xml:space="preserve">. Các trường hợp không áp dụng </w:t>
      </w:r>
      <w:r>
        <w:rPr>
          <w:rStyle w:val="Strong"/>
          <w:spacing w:val="-6"/>
          <w:sz w:val="28"/>
          <w:szCs w:val="28"/>
        </w:rPr>
        <w:t>điều kiện, diện tích</w:t>
      </w:r>
      <w:r w:rsidRPr="002A45EC">
        <w:rPr>
          <w:rStyle w:val="Strong"/>
          <w:spacing w:val="-6"/>
          <w:sz w:val="28"/>
          <w:szCs w:val="28"/>
        </w:rPr>
        <w:t xml:space="preserve"> tối thiểu tách </w:t>
      </w:r>
      <w:r>
        <w:rPr>
          <w:rStyle w:val="Strong"/>
          <w:spacing w:val="-6"/>
          <w:sz w:val="28"/>
          <w:szCs w:val="28"/>
        </w:rPr>
        <w:t>thửa</w:t>
      </w:r>
    </w:p>
    <w:p w14:paraId="77874A4C" w14:textId="77777777" w:rsidR="00487C8B" w:rsidRPr="001C19D3" w:rsidRDefault="00487C8B" w:rsidP="00487C8B">
      <w:pPr>
        <w:pStyle w:val="NormalWeb"/>
        <w:spacing w:before="120" w:beforeAutospacing="0" w:after="120" w:afterAutospacing="0" w:line="240" w:lineRule="atLeast"/>
        <w:ind w:firstLine="709"/>
        <w:jc w:val="both"/>
        <w:rPr>
          <w:spacing w:val="6"/>
          <w:sz w:val="28"/>
          <w:szCs w:val="28"/>
        </w:rPr>
      </w:pPr>
      <w:r w:rsidRPr="001C19D3">
        <w:rPr>
          <w:spacing w:val="6"/>
          <w:sz w:val="28"/>
          <w:szCs w:val="28"/>
        </w:rPr>
        <w:t>1. Tách thửa để thực hiện thông báo thu hồi đất, quyết định thu hồi đất của cơ quan Nhà nước có thẩm quyền.</w:t>
      </w:r>
    </w:p>
    <w:p w14:paraId="1C3A454A" w14:textId="77777777" w:rsidR="00487C8B" w:rsidRPr="001C19D3" w:rsidRDefault="00487C8B" w:rsidP="00487C8B">
      <w:pPr>
        <w:pStyle w:val="NormalWeb"/>
        <w:spacing w:before="120" w:beforeAutospacing="0" w:after="120" w:afterAutospacing="0" w:line="240" w:lineRule="atLeast"/>
        <w:ind w:firstLine="709"/>
        <w:jc w:val="both"/>
        <w:rPr>
          <w:sz w:val="28"/>
          <w:szCs w:val="28"/>
        </w:rPr>
      </w:pPr>
      <w:r>
        <w:rPr>
          <w:sz w:val="28"/>
          <w:szCs w:val="28"/>
        </w:rPr>
        <w:t>2</w:t>
      </w:r>
      <w:r w:rsidRPr="001C19D3">
        <w:rPr>
          <w:sz w:val="28"/>
          <w:szCs w:val="28"/>
        </w:rPr>
        <w:t>. Tách thửa do người sử dụng đất tự nguyện trả lại đất cho Nhà nước để thực hiện các dự án, công trình phục vụ phát triển kinh tế - xã hội địa phương.</w:t>
      </w:r>
    </w:p>
    <w:p w14:paraId="0280EF25" w14:textId="77777777" w:rsidR="00487C8B" w:rsidRPr="001C19D3" w:rsidRDefault="00487C8B" w:rsidP="00487C8B">
      <w:pPr>
        <w:pStyle w:val="NormalWeb"/>
        <w:spacing w:before="120" w:beforeAutospacing="0" w:after="120" w:afterAutospacing="0" w:line="240" w:lineRule="atLeast"/>
        <w:ind w:firstLine="709"/>
        <w:jc w:val="both"/>
        <w:rPr>
          <w:sz w:val="28"/>
          <w:szCs w:val="28"/>
        </w:rPr>
      </w:pPr>
      <w:r>
        <w:rPr>
          <w:sz w:val="28"/>
          <w:szCs w:val="28"/>
        </w:rPr>
        <w:t>3</w:t>
      </w:r>
      <w:r w:rsidRPr="001C19D3">
        <w:rPr>
          <w:sz w:val="28"/>
          <w:szCs w:val="28"/>
        </w:rPr>
        <w:t>. Tách thửa để thực hiện chính sách của Nhà nước về đất đai cho hộ gia đình, cá nhân thuộc diện chính sách, hộ nghèo, đồng bào dân tộc thiểu số</w:t>
      </w:r>
      <w:r>
        <w:rPr>
          <w:sz w:val="28"/>
          <w:szCs w:val="28"/>
        </w:rPr>
        <w:t>, nhà đại đoàn kết</w:t>
      </w:r>
      <w:r w:rsidRPr="001C19D3">
        <w:rPr>
          <w:sz w:val="28"/>
          <w:szCs w:val="28"/>
        </w:rPr>
        <w:t>.</w:t>
      </w:r>
    </w:p>
    <w:p w14:paraId="276307F4" w14:textId="77777777" w:rsidR="00487C8B" w:rsidRPr="001017CC" w:rsidRDefault="00487C8B" w:rsidP="00487C8B">
      <w:pPr>
        <w:pStyle w:val="NormalWeb"/>
        <w:spacing w:before="120" w:beforeAutospacing="0" w:after="120" w:afterAutospacing="0" w:line="240" w:lineRule="atLeast"/>
        <w:ind w:firstLine="709"/>
        <w:jc w:val="both"/>
        <w:rPr>
          <w:color w:val="000000" w:themeColor="text1"/>
          <w:sz w:val="28"/>
          <w:szCs w:val="28"/>
        </w:rPr>
      </w:pPr>
      <w:r>
        <w:rPr>
          <w:color w:val="000000" w:themeColor="text1"/>
          <w:sz w:val="28"/>
          <w:szCs w:val="28"/>
        </w:rPr>
        <w:t>4</w:t>
      </w:r>
      <w:r w:rsidRPr="001017CC">
        <w:rPr>
          <w:color w:val="000000" w:themeColor="text1"/>
          <w:sz w:val="28"/>
          <w:szCs w:val="28"/>
        </w:rPr>
        <w:t>. Đối với trườn</w:t>
      </w:r>
      <w:r>
        <w:rPr>
          <w:color w:val="000000" w:themeColor="text1"/>
          <w:sz w:val="28"/>
          <w:szCs w:val="28"/>
        </w:rPr>
        <w:t>g hợp tách thửa</w:t>
      </w:r>
      <w:r w:rsidRPr="001017CC">
        <w:rPr>
          <w:color w:val="000000" w:themeColor="text1"/>
          <w:sz w:val="28"/>
          <w:szCs w:val="28"/>
        </w:rPr>
        <w:t xml:space="preserve"> đất có nhiều thửa đất liền kề (liền kề trước, sau, liền kề bên) mà thửa đất được tách đủ </w:t>
      </w:r>
      <w:r>
        <w:rPr>
          <w:color w:val="000000" w:themeColor="text1"/>
          <w:sz w:val="28"/>
          <w:szCs w:val="28"/>
        </w:rPr>
        <w:t>diện tích</w:t>
      </w:r>
      <w:r w:rsidRPr="001017CC">
        <w:rPr>
          <w:color w:val="000000" w:themeColor="text1"/>
          <w:sz w:val="28"/>
          <w:szCs w:val="28"/>
        </w:rPr>
        <w:t xml:space="preserve"> và điều kiện tách thửa thì các thửa đất liền kề không tính hạn mức tách thửa. Các trường hợp thuộc trường hợp này </w:t>
      </w:r>
      <w:r>
        <w:rPr>
          <w:color w:val="000000" w:themeColor="text1"/>
          <w:sz w:val="28"/>
          <w:szCs w:val="28"/>
        </w:rPr>
        <w:t xml:space="preserve">nhưng </w:t>
      </w:r>
      <w:r w:rsidRPr="001017CC">
        <w:rPr>
          <w:color w:val="000000" w:themeColor="text1"/>
          <w:sz w:val="28"/>
          <w:szCs w:val="28"/>
        </w:rPr>
        <w:t>trước đây</w:t>
      </w:r>
      <w:r>
        <w:rPr>
          <w:color w:val="000000" w:themeColor="text1"/>
          <w:sz w:val="28"/>
          <w:szCs w:val="28"/>
        </w:rPr>
        <w:t xml:space="preserve"> không được tách thì </w:t>
      </w:r>
      <w:r w:rsidRPr="001017CC">
        <w:rPr>
          <w:color w:val="000000" w:themeColor="text1"/>
          <w:sz w:val="28"/>
          <w:szCs w:val="28"/>
        </w:rPr>
        <w:t xml:space="preserve">nay được tách </w:t>
      </w:r>
      <w:r>
        <w:rPr>
          <w:color w:val="000000" w:themeColor="text1"/>
          <w:sz w:val="28"/>
          <w:szCs w:val="28"/>
        </w:rPr>
        <w:t xml:space="preserve">thửa </w:t>
      </w:r>
      <w:r w:rsidRPr="001017CC">
        <w:rPr>
          <w:color w:val="000000" w:themeColor="text1"/>
          <w:sz w:val="28"/>
          <w:szCs w:val="28"/>
        </w:rPr>
        <w:t>theo quy định này.</w:t>
      </w:r>
      <w:r>
        <w:rPr>
          <w:color w:val="000000" w:themeColor="text1"/>
          <w:sz w:val="28"/>
          <w:szCs w:val="28"/>
        </w:rPr>
        <w:t xml:space="preserve"> Đối với thửa đất ven kênh, trước đây có cùng thửa đất với thửa đất phía trên lộ, khi tách thửa đất phía trên lộ thì thửa đất ven kênh không tính hạn mức.</w:t>
      </w:r>
    </w:p>
    <w:p w14:paraId="1D34E740" w14:textId="77777777" w:rsidR="00487C8B" w:rsidRPr="002A45EC" w:rsidRDefault="00487C8B" w:rsidP="00487C8B">
      <w:pPr>
        <w:pStyle w:val="NormalWeb"/>
        <w:spacing w:before="120" w:beforeAutospacing="0" w:after="120" w:afterAutospacing="0" w:line="240" w:lineRule="atLeast"/>
        <w:ind w:firstLine="709"/>
        <w:jc w:val="both"/>
        <w:rPr>
          <w:spacing w:val="-6"/>
          <w:sz w:val="28"/>
          <w:szCs w:val="28"/>
        </w:rPr>
      </w:pPr>
      <w:r>
        <w:rPr>
          <w:color w:val="000000" w:themeColor="text1"/>
          <w:sz w:val="28"/>
          <w:szCs w:val="28"/>
        </w:rPr>
        <w:t>5</w:t>
      </w:r>
      <w:r w:rsidRPr="0076669C">
        <w:rPr>
          <w:color w:val="000000" w:themeColor="text1"/>
          <w:sz w:val="28"/>
          <w:szCs w:val="28"/>
        </w:rPr>
        <w:t>. Các trường hợp khác do Chủ tịch Ủy ban nhân dân huyện</w:t>
      </w:r>
      <w:r w:rsidRPr="0076669C">
        <w:rPr>
          <w:bCs/>
          <w:sz w:val="28"/>
          <w:szCs w:val="28"/>
        </w:rPr>
        <w:t>, thị xã, thành phố đề xuất Chủ tịch Ủy ban nhân dân tỉnh xem xét, quyết định.</w:t>
      </w:r>
    </w:p>
    <w:p w14:paraId="119830EF" w14:textId="77777777" w:rsidR="00487C8B" w:rsidRPr="003745FB" w:rsidRDefault="00487C8B" w:rsidP="00487C8B">
      <w:pPr>
        <w:shd w:val="clear" w:color="auto" w:fill="FFFFFF"/>
        <w:spacing w:after="120" w:line="240" w:lineRule="atLeast"/>
        <w:rPr>
          <w:rFonts w:ascii="Times New Roman" w:eastAsia="Times New Roman" w:hAnsi="Times New Roman"/>
          <w:sz w:val="28"/>
          <w:szCs w:val="28"/>
          <w:lang w:bidi="ar-SA"/>
        </w:rPr>
      </w:pPr>
      <w:bookmarkStart w:id="8" w:name="chuong_4"/>
      <w:bookmarkEnd w:id="7"/>
      <w:r w:rsidRPr="003745FB">
        <w:rPr>
          <w:rFonts w:ascii="Times New Roman" w:eastAsia="Times New Roman" w:hAnsi="Times New Roman"/>
          <w:b/>
          <w:bCs/>
          <w:sz w:val="28"/>
          <w:szCs w:val="28"/>
          <w:lang w:bidi="ar-SA"/>
        </w:rPr>
        <w:t xml:space="preserve">Chương </w:t>
      </w:r>
      <w:bookmarkEnd w:id="8"/>
      <w:r w:rsidR="00F00B22">
        <w:rPr>
          <w:rFonts w:ascii="Times New Roman" w:eastAsia="Times New Roman" w:hAnsi="Times New Roman"/>
          <w:b/>
          <w:bCs/>
          <w:sz w:val="28"/>
          <w:szCs w:val="28"/>
          <w:lang w:bidi="ar-SA"/>
        </w:rPr>
        <w:t>V</w:t>
      </w:r>
    </w:p>
    <w:p w14:paraId="1699FA86" w14:textId="77777777" w:rsidR="00487C8B" w:rsidRPr="003745FB" w:rsidRDefault="00487C8B" w:rsidP="00487C8B">
      <w:pPr>
        <w:shd w:val="clear" w:color="auto" w:fill="FFFFFF"/>
        <w:spacing w:after="120" w:line="240" w:lineRule="atLeast"/>
        <w:rPr>
          <w:rFonts w:ascii="Times New Roman" w:eastAsia="Times New Roman" w:hAnsi="Times New Roman"/>
          <w:sz w:val="28"/>
          <w:szCs w:val="28"/>
          <w:lang w:bidi="ar-SA"/>
        </w:rPr>
      </w:pPr>
      <w:bookmarkStart w:id="9" w:name="chuong_4_name"/>
      <w:r w:rsidRPr="003745FB">
        <w:rPr>
          <w:rFonts w:ascii="Times New Roman" w:eastAsia="Times New Roman" w:hAnsi="Times New Roman"/>
          <w:b/>
          <w:bCs/>
          <w:sz w:val="28"/>
          <w:szCs w:val="28"/>
          <w:lang w:bidi="ar-SA"/>
        </w:rPr>
        <w:t>ĐIỀU KHOẢN THI HÀNH</w:t>
      </w:r>
      <w:bookmarkEnd w:id="9"/>
    </w:p>
    <w:p w14:paraId="2C2C94E9" w14:textId="77777777" w:rsidR="00487C8B" w:rsidRPr="003745FB" w:rsidRDefault="00487C8B" w:rsidP="00487C8B">
      <w:pPr>
        <w:spacing w:after="120" w:line="240" w:lineRule="atLeast"/>
        <w:ind w:right="17" w:firstLine="720"/>
        <w:jc w:val="both"/>
        <w:rPr>
          <w:rFonts w:ascii="Times New Roman" w:hAnsi="Times New Roman"/>
          <w:b/>
          <w:bCs/>
          <w:sz w:val="28"/>
          <w:szCs w:val="28"/>
        </w:rPr>
      </w:pPr>
      <w:bookmarkStart w:id="10" w:name="dieu_10"/>
      <w:r w:rsidRPr="003745FB">
        <w:rPr>
          <w:rFonts w:ascii="Times New Roman" w:hAnsi="Times New Roman"/>
          <w:b/>
          <w:bCs/>
          <w:sz w:val="28"/>
          <w:szCs w:val="28"/>
        </w:rPr>
        <w:t>Điề</w:t>
      </w:r>
      <w:r w:rsidR="00BB7613">
        <w:rPr>
          <w:rFonts w:ascii="Times New Roman" w:hAnsi="Times New Roman"/>
          <w:b/>
          <w:bCs/>
          <w:sz w:val="28"/>
          <w:szCs w:val="28"/>
        </w:rPr>
        <w:t>u 9</w:t>
      </w:r>
      <w:r w:rsidRPr="003745FB">
        <w:rPr>
          <w:rFonts w:ascii="Times New Roman" w:hAnsi="Times New Roman"/>
          <w:b/>
          <w:bCs/>
          <w:sz w:val="28"/>
          <w:szCs w:val="28"/>
        </w:rPr>
        <w:t>. Quy định chuyển tiếp</w:t>
      </w:r>
    </w:p>
    <w:p w14:paraId="45598B42" w14:textId="77777777" w:rsidR="00487C8B" w:rsidRDefault="00487C8B" w:rsidP="00487C8B">
      <w:pPr>
        <w:spacing w:after="120" w:line="240" w:lineRule="atLeast"/>
        <w:ind w:right="17" w:firstLine="720"/>
        <w:jc w:val="both"/>
        <w:rPr>
          <w:rFonts w:ascii="Times New Roman" w:hAnsi="Times New Roman"/>
          <w:spacing w:val="4"/>
          <w:sz w:val="28"/>
          <w:szCs w:val="28"/>
          <w:lang w:bidi="ar-SA"/>
        </w:rPr>
      </w:pPr>
      <w:r w:rsidRPr="008E6DB2">
        <w:rPr>
          <w:rFonts w:ascii="Times New Roman" w:hAnsi="Times New Roman"/>
          <w:b/>
          <w:bCs/>
          <w:spacing w:val="4"/>
          <w:sz w:val="28"/>
          <w:szCs w:val="28"/>
          <w:lang w:bidi="ar-SA"/>
        </w:rPr>
        <w:t xml:space="preserve"> </w:t>
      </w:r>
      <w:r w:rsidRPr="008E6DB2">
        <w:rPr>
          <w:rFonts w:ascii="Times New Roman" w:hAnsi="Times New Roman"/>
          <w:spacing w:val="4"/>
          <w:sz w:val="28"/>
          <w:szCs w:val="28"/>
          <w:lang w:bidi="ar-SA"/>
        </w:rPr>
        <w:t xml:space="preserve">Đối với các trường hợp đã nộp hồ sơ hợp lệ tại Bộ phận tiếp nhận và trả kết quả để thực hiện các thủ tục </w:t>
      </w:r>
      <w:r>
        <w:rPr>
          <w:rFonts w:ascii="Times New Roman" w:hAnsi="Times New Roman"/>
          <w:spacing w:val="4"/>
          <w:sz w:val="28"/>
          <w:szCs w:val="28"/>
          <w:lang w:bidi="ar-SA"/>
        </w:rPr>
        <w:t>t</w:t>
      </w:r>
      <w:r w:rsidRPr="008E6DB2">
        <w:rPr>
          <w:rFonts w:ascii="Times New Roman" w:hAnsi="Times New Roman"/>
          <w:spacing w:val="4"/>
          <w:sz w:val="28"/>
          <w:szCs w:val="28"/>
          <w:lang w:bidi="ar-SA"/>
        </w:rPr>
        <w:t>ách thửa, hợp thửa trước ngày 01/8/2024 thì thực hiện theo quy định tại thời điểm nộp hồ</w:t>
      </w:r>
      <w:r>
        <w:rPr>
          <w:rFonts w:ascii="Times New Roman" w:hAnsi="Times New Roman"/>
          <w:spacing w:val="4"/>
          <w:sz w:val="28"/>
          <w:szCs w:val="28"/>
          <w:lang w:bidi="ar-SA"/>
        </w:rPr>
        <w:t xml:space="preserve"> sơ.</w:t>
      </w:r>
    </w:p>
    <w:p w14:paraId="174029F0" w14:textId="77777777" w:rsidR="00487C8B" w:rsidRPr="00000B24" w:rsidRDefault="00BB7613" w:rsidP="00487C8B">
      <w:pPr>
        <w:shd w:val="clear" w:color="auto" w:fill="FFFFFF"/>
        <w:spacing w:after="120" w:line="240" w:lineRule="atLeast"/>
        <w:ind w:firstLine="720"/>
        <w:jc w:val="both"/>
        <w:rPr>
          <w:rFonts w:ascii="Times New Roman" w:eastAsia="Times New Roman" w:hAnsi="Times New Roman"/>
          <w:b/>
          <w:bCs/>
          <w:sz w:val="28"/>
          <w:szCs w:val="28"/>
          <w:lang w:bidi="ar-SA"/>
        </w:rPr>
      </w:pPr>
      <w:r>
        <w:rPr>
          <w:rFonts w:ascii="Times New Roman" w:eastAsia="Times New Roman" w:hAnsi="Times New Roman"/>
          <w:b/>
          <w:bCs/>
          <w:sz w:val="28"/>
          <w:szCs w:val="28"/>
          <w:lang w:bidi="ar-SA"/>
        </w:rPr>
        <w:t>Điều 10</w:t>
      </w:r>
      <w:r w:rsidR="00487C8B" w:rsidRPr="00000B24">
        <w:rPr>
          <w:rFonts w:ascii="Times New Roman" w:eastAsia="Times New Roman" w:hAnsi="Times New Roman"/>
          <w:b/>
          <w:bCs/>
          <w:sz w:val="28"/>
          <w:szCs w:val="28"/>
          <w:lang w:bidi="ar-SA"/>
        </w:rPr>
        <w:t>. T</w:t>
      </w:r>
      <w:bookmarkEnd w:id="10"/>
      <w:r w:rsidR="00487C8B">
        <w:rPr>
          <w:rFonts w:ascii="Times New Roman" w:eastAsia="Times New Roman" w:hAnsi="Times New Roman"/>
          <w:b/>
          <w:bCs/>
          <w:sz w:val="28"/>
          <w:szCs w:val="28"/>
          <w:lang w:bidi="ar-SA"/>
        </w:rPr>
        <w:t>ổ chức thực hiện</w:t>
      </w:r>
    </w:p>
    <w:p w14:paraId="13959031" w14:textId="77777777" w:rsidR="00487C8B" w:rsidRPr="003745FB" w:rsidRDefault="00487C8B" w:rsidP="00487C8B">
      <w:pPr>
        <w:shd w:val="clear" w:color="auto" w:fill="FFFFFF"/>
        <w:spacing w:after="120" w:line="240" w:lineRule="atLeast"/>
        <w:ind w:firstLine="720"/>
        <w:jc w:val="both"/>
        <w:rPr>
          <w:rFonts w:ascii="Times New Roman" w:hAnsi="Times New Roman"/>
          <w:sz w:val="28"/>
          <w:szCs w:val="28"/>
        </w:rPr>
      </w:pPr>
      <w:r w:rsidRPr="003745FB">
        <w:rPr>
          <w:rFonts w:ascii="Times New Roman" w:hAnsi="Times New Roman"/>
          <w:sz w:val="28"/>
          <w:szCs w:val="28"/>
        </w:rPr>
        <w:lastRenderedPageBreak/>
        <w:t>1. Sở Tài nguyên và Môi trường có trách nhiệm hướng dẫn cụ thể việc triển khai thực hiện Quy định này</w:t>
      </w:r>
      <w:r>
        <w:rPr>
          <w:rFonts w:ascii="Times New Roman" w:hAnsi="Times New Roman"/>
          <w:sz w:val="28"/>
          <w:szCs w:val="28"/>
        </w:rPr>
        <w:t>,</w:t>
      </w:r>
      <w:r w:rsidRPr="003745FB">
        <w:rPr>
          <w:rFonts w:ascii="Times New Roman" w:hAnsi="Times New Roman"/>
          <w:sz w:val="28"/>
          <w:szCs w:val="28"/>
        </w:rPr>
        <w:t xml:space="preserve"> đồng thời phối hợp với các cơ quan, đơn vị có liên quan theo dõi, kiểm tra việc thực hiện.</w:t>
      </w:r>
    </w:p>
    <w:p w14:paraId="6BC95D86" w14:textId="77777777" w:rsidR="00487C8B" w:rsidRPr="003745FB" w:rsidRDefault="00487C8B" w:rsidP="00487C8B">
      <w:pPr>
        <w:spacing w:after="120" w:line="240" w:lineRule="atLeast"/>
        <w:ind w:firstLine="720"/>
        <w:jc w:val="both"/>
        <w:rPr>
          <w:rFonts w:ascii="Times New Roman" w:hAnsi="Times New Roman"/>
          <w:sz w:val="28"/>
          <w:szCs w:val="28"/>
        </w:rPr>
      </w:pPr>
      <w:r w:rsidRPr="003745FB">
        <w:rPr>
          <w:rFonts w:ascii="Times New Roman" w:hAnsi="Times New Roman"/>
          <w:sz w:val="28"/>
          <w:szCs w:val="28"/>
        </w:rPr>
        <w:t>2. Ủ</w:t>
      </w:r>
      <w:r>
        <w:rPr>
          <w:rFonts w:ascii="Times New Roman" w:hAnsi="Times New Roman"/>
          <w:sz w:val="28"/>
          <w:szCs w:val="28"/>
        </w:rPr>
        <w:t xml:space="preserve">y ban nhân dân </w:t>
      </w:r>
      <w:r w:rsidRPr="003745FB">
        <w:rPr>
          <w:rFonts w:ascii="Times New Roman" w:hAnsi="Times New Roman"/>
          <w:sz w:val="28"/>
          <w:szCs w:val="28"/>
        </w:rPr>
        <w:t>huyện, thị xã, thành phố và các cơ quan, đơn vị có liên quan chịu trách nhiệm tổ chức thực hiện Quy định này theo đúng quy định.</w:t>
      </w:r>
    </w:p>
    <w:p w14:paraId="2715C096" w14:textId="77777777" w:rsidR="00487C8B" w:rsidRPr="003745FB" w:rsidRDefault="00487C8B" w:rsidP="00487C8B">
      <w:pPr>
        <w:shd w:val="clear" w:color="auto" w:fill="FFFFFF"/>
        <w:spacing w:after="120" w:line="240" w:lineRule="atLeast"/>
        <w:ind w:firstLine="720"/>
        <w:jc w:val="both"/>
        <w:rPr>
          <w:rFonts w:ascii="Times New Roman" w:hAnsi="Times New Roman"/>
          <w:b/>
          <w:bCs/>
          <w:sz w:val="28"/>
          <w:szCs w:val="28"/>
        </w:rPr>
      </w:pPr>
      <w:r w:rsidRPr="003745FB">
        <w:rPr>
          <w:rFonts w:ascii="Times New Roman" w:eastAsia="Times New Roman" w:hAnsi="Times New Roman"/>
          <w:spacing w:val="2"/>
          <w:sz w:val="28"/>
          <w:szCs w:val="28"/>
          <w:lang w:bidi="ar-SA"/>
        </w:rPr>
        <w:t>3. Trong quá trình thực hiện nếu có phát sinh vướng mắc</w:t>
      </w:r>
      <w:r>
        <w:rPr>
          <w:rFonts w:ascii="Times New Roman" w:eastAsia="Times New Roman" w:hAnsi="Times New Roman"/>
          <w:spacing w:val="2"/>
          <w:sz w:val="28"/>
          <w:szCs w:val="28"/>
          <w:lang w:bidi="ar-SA"/>
        </w:rPr>
        <w:t>,</w:t>
      </w:r>
      <w:r w:rsidRPr="003745FB">
        <w:rPr>
          <w:rFonts w:ascii="Times New Roman" w:eastAsia="Times New Roman" w:hAnsi="Times New Roman"/>
          <w:spacing w:val="2"/>
          <w:sz w:val="28"/>
          <w:szCs w:val="28"/>
          <w:lang w:bidi="ar-SA"/>
        </w:rPr>
        <w:t xml:space="preserve"> các sở, ban ngành và Ủy ban nhân dân huyện</w:t>
      </w:r>
      <w:r>
        <w:rPr>
          <w:rFonts w:ascii="Times New Roman" w:eastAsia="Times New Roman" w:hAnsi="Times New Roman"/>
          <w:spacing w:val="2"/>
          <w:sz w:val="28"/>
          <w:szCs w:val="28"/>
          <w:lang w:bidi="ar-SA"/>
        </w:rPr>
        <w:t>, thị xã, thành phố</w:t>
      </w:r>
      <w:r w:rsidRPr="003745FB">
        <w:rPr>
          <w:rFonts w:ascii="Times New Roman" w:eastAsia="Times New Roman" w:hAnsi="Times New Roman"/>
          <w:spacing w:val="2"/>
          <w:sz w:val="28"/>
          <w:szCs w:val="28"/>
          <w:lang w:bidi="ar-SA"/>
        </w:rPr>
        <w:t xml:space="preserve"> báo cáo bằng văn bản gửi về Sở Tài nguyên và Môi trường tổng hợp để </w:t>
      </w:r>
      <w:r>
        <w:rPr>
          <w:rFonts w:ascii="Times New Roman" w:eastAsia="Times New Roman" w:hAnsi="Times New Roman"/>
          <w:spacing w:val="2"/>
          <w:sz w:val="28"/>
          <w:szCs w:val="28"/>
          <w:lang w:bidi="ar-SA"/>
        </w:rPr>
        <w:t>tham mưu</w:t>
      </w:r>
      <w:r w:rsidRPr="003745FB">
        <w:rPr>
          <w:rFonts w:ascii="Times New Roman" w:eastAsia="Times New Roman" w:hAnsi="Times New Roman"/>
          <w:spacing w:val="2"/>
          <w:sz w:val="28"/>
          <w:szCs w:val="28"/>
          <w:lang w:bidi="ar-SA"/>
        </w:rPr>
        <w:t xml:space="preserve"> Ủy ban nhân dân tỉnh xem xét, quyết định./.</w:t>
      </w:r>
    </w:p>
    <w:p w14:paraId="088A0B58" w14:textId="77777777" w:rsidR="00487C8B" w:rsidRPr="003745FB" w:rsidRDefault="00487C8B" w:rsidP="00213B57">
      <w:pPr>
        <w:ind w:firstLine="720"/>
        <w:jc w:val="both"/>
        <w:rPr>
          <w:rFonts w:ascii="Times New Roman" w:hAnsi="Times New Roman"/>
          <w:b/>
          <w:bCs/>
          <w:sz w:val="28"/>
          <w:szCs w:val="28"/>
        </w:rPr>
      </w:pPr>
    </w:p>
    <w:sectPr w:rsidR="00487C8B" w:rsidRPr="003745FB" w:rsidSect="00487C8B">
      <w:headerReference w:type="even" r:id="rId8"/>
      <w:headerReference w:type="default" r:id="rId9"/>
      <w:footerReference w:type="default" r:id="rId10"/>
      <w:pgSz w:w="11907" w:h="16840"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BDC0D" w14:textId="77777777" w:rsidR="00991C74" w:rsidRDefault="00991C74" w:rsidP="00EA3E2F">
      <w:pPr>
        <w:spacing w:before="0"/>
      </w:pPr>
      <w:r>
        <w:separator/>
      </w:r>
    </w:p>
  </w:endnote>
  <w:endnote w:type="continuationSeparator" w:id="0">
    <w:p w14:paraId="57A9D64C" w14:textId="77777777" w:rsidR="00991C74" w:rsidRDefault="00991C74" w:rsidP="00EA3E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8BD82" w14:textId="77777777" w:rsidR="007F1F1C" w:rsidRPr="00542254" w:rsidRDefault="007F1F1C">
    <w:pPr>
      <w:pStyle w:val="Footer"/>
      <w:rPr>
        <w:rFonts w:ascii="Times New Roman" w:hAnsi="Times New Roman"/>
        <w:sz w:val="26"/>
        <w:szCs w:val="26"/>
      </w:rPr>
    </w:pPr>
  </w:p>
  <w:p w14:paraId="2DAB1838" w14:textId="77777777" w:rsidR="007F1F1C" w:rsidRDefault="007F1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475CA" w14:textId="77777777" w:rsidR="00991C74" w:rsidRDefault="00991C74" w:rsidP="00EA3E2F">
      <w:pPr>
        <w:spacing w:before="0"/>
      </w:pPr>
      <w:r>
        <w:separator/>
      </w:r>
    </w:p>
  </w:footnote>
  <w:footnote w:type="continuationSeparator" w:id="0">
    <w:p w14:paraId="171EAC08" w14:textId="77777777" w:rsidR="00991C74" w:rsidRDefault="00991C74" w:rsidP="00EA3E2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556F" w14:textId="77777777" w:rsidR="007F1F1C" w:rsidRDefault="007F1F1C" w:rsidP="00C367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372E4" w14:textId="77777777" w:rsidR="007F1F1C" w:rsidRDefault="007F1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D8905" w14:textId="77777777" w:rsidR="007F1F1C" w:rsidRPr="00007278" w:rsidRDefault="007F1F1C" w:rsidP="00C36733">
    <w:pPr>
      <w:pStyle w:val="Header"/>
      <w:framePr w:wrap="around" w:vAnchor="text" w:hAnchor="margin" w:xAlign="center" w:y="1"/>
      <w:rPr>
        <w:rStyle w:val="PageNumber"/>
        <w:rFonts w:ascii="Times New Roman" w:hAnsi="Times New Roman"/>
        <w:sz w:val="28"/>
        <w:szCs w:val="28"/>
      </w:rPr>
    </w:pPr>
    <w:r w:rsidRPr="00007278">
      <w:rPr>
        <w:rStyle w:val="PageNumber"/>
        <w:rFonts w:ascii="Times New Roman" w:hAnsi="Times New Roman"/>
        <w:sz w:val="28"/>
        <w:szCs w:val="28"/>
      </w:rPr>
      <w:fldChar w:fldCharType="begin"/>
    </w:r>
    <w:r w:rsidRPr="00007278">
      <w:rPr>
        <w:rStyle w:val="PageNumber"/>
        <w:rFonts w:ascii="Times New Roman" w:hAnsi="Times New Roman"/>
        <w:sz w:val="28"/>
        <w:szCs w:val="28"/>
      </w:rPr>
      <w:instrText xml:space="preserve">PAGE  </w:instrText>
    </w:r>
    <w:r w:rsidRPr="00007278">
      <w:rPr>
        <w:rStyle w:val="PageNumber"/>
        <w:rFonts w:ascii="Times New Roman" w:hAnsi="Times New Roman"/>
        <w:sz w:val="28"/>
        <w:szCs w:val="28"/>
      </w:rPr>
      <w:fldChar w:fldCharType="separate"/>
    </w:r>
    <w:r w:rsidR="00BB7613">
      <w:rPr>
        <w:rStyle w:val="PageNumber"/>
        <w:rFonts w:ascii="Times New Roman" w:hAnsi="Times New Roman"/>
        <w:noProof/>
        <w:sz w:val="28"/>
        <w:szCs w:val="28"/>
      </w:rPr>
      <w:t>6</w:t>
    </w:r>
    <w:r w:rsidRPr="00007278">
      <w:rPr>
        <w:rStyle w:val="PageNumber"/>
        <w:rFonts w:ascii="Times New Roman" w:hAnsi="Times New Roman"/>
        <w:sz w:val="28"/>
        <w:szCs w:val="28"/>
      </w:rPr>
      <w:fldChar w:fldCharType="end"/>
    </w:r>
  </w:p>
  <w:p w14:paraId="398E221D" w14:textId="77777777" w:rsidR="007F1F1C" w:rsidRDefault="007F1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4F4CDA"/>
    <w:multiLevelType w:val="hybridMultilevel"/>
    <w:tmpl w:val="DFBA8128"/>
    <w:lvl w:ilvl="0" w:tplc="589CC93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2430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96F"/>
    <w:rsid w:val="00000190"/>
    <w:rsid w:val="00000B24"/>
    <w:rsid w:val="000024FC"/>
    <w:rsid w:val="00007278"/>
    <w:rsid w:val="00011247"/>
    <w:rsid w:val="0001499A"/>
    <w:rsid w:val="00014A59"/>
    <w:rsid w:val="000173E8"/>
    <w:rsid w:val="00020364"/>
    <w:rsid w:val="000207A4"/>
    <w:rsid w:val="00022B59"/>
    <w:rsid w:val="00023CAD"/>
    <w:rsid w:val="00023F66"/>
    <w:rsid w:val="00026478"/>
    <w:rsid w:val="0002684C"/>
    <w:rsid w:val="00026DA7"/>
    <w:rsid w:val="000279A2"/>
    <w:rsid w:val="00037765"/>
    <w:rsid w:val="0004187E"/>
    <w:rsid w:val="000424F6"/>
    <w:rsid w:val="0004379B"/>
    <w:rsid w:val="0005011F"/>
    <w:rsid w:val="00050A12"/>
    <w:rsid w:val="000515E9"/>
    <w:rsid w:val="0005204D"/>
    <w:rsid w:val="0005217D"/>
    <w:rsid w:val="00052323"/>
    <w:rsid w:val="00052DE5"/>
    <w:rsid w:val="00056937"/>
    <w:rsid w:val="000573D8"/>
    <w:rsid w:val="000626FA"/>
    <w:rsid w:val="0006536F"/>
    <w:rsid w:val="00065EF5"/>
    <w:rsid w:val="000670AE"/>
    <w:rsid w:val="00075069"/>
    <w:rsid w:val="00075E68"/>
    <w:rsid w:val="000803E7"/>
    <w:rsid w:val="00082CA7"/>
    <w:rsid w:val="00083196"/>
    <w:rsid w:val="0008367A"/>
    <w:rsid w:val="0008413F"/>
    <w:rsid w:val="00085BA0"/>
    <w:rsid w:val="0009044B"/>
    <w:rsid w:val="00090D77"/>
    <w:rsid w:val="00090FB0"/>
    <w:rsid w:val="00091C3D"/>
    <w:rsid w:val="000943BB"/>
    <w:rsid w:val="000963D2"/>
    <w:rsid w:val="0009751A"/>
    <w:rsid w:val="000A1479"/>
    <w:rsid w:val="000A3042"/>
    <w:rsid w:val="000A5AB1"/>
    <w:rsid w:val="000A6031"/>
    <w:rsid w:val="000B2D2F"/>
    <w:rsid w:val="000B7F9F"/>
    <w:rsid w:val="000C33C5"/>
    <w:rsid w:val="000C606B"/>
    <w:rsid w:val="000D03F0"/>
    <w:rsid w:val="000D265D"/>
    <w:rsid w:val="000E167A"/>
    <w:rsid w:val="000E1E5F"/>
    <w:rsid w:val="000E23C2"/>
    <w:rsid w:val="000E2C22"/>
    <w:rsid w:val="000E57B6"/>
    <w:rsid w:val="000E76CA"/>
    <w:rsid w:val="000F76E7"/>
    <w:rsid w:val="0010486D"/>
    <w:rsid w:val="00105700"/>
    <w:rsid w:val="00105F01"/>
    <w:rsid w:val="001065BB"/>
    <w:rsid w:val="00106761"/>
    <w:rsid w:val="00111850"/>
    <w:rsid w:val="0011427C"/>
    <w:rsid w:val="00114FAC"/>
    <w:rsid w:val="00115E08"/>
    <w:rsid w:val="001218EB"/>
    <w:rsid w:val="001232FC"/>
    <w:rsid w:val="001278F9"/>
    <w:rsid w:val="00131AD3"/>
    <w:rsid w:val="00133F2E"/>
    <w:rsid w:val="00134D04"/>
    <w:rsid w:val="00141880"/>
    <w:rsid w:val="00142BBC"/>
    <w:rsid w:val="00143E47"/>
    <w:rsid w:val="001459B4"/>
    <w:rsid w:val="00154813"/>
    <w:rsid w:val="0015592D"/>
    <w:rsid w:val="00160195"/>
    <w:rsid w:val="00161A93"/>
    <w:rsid w:val="0016201E"/>
    <w:rsid w:val="00162917"/>
    <w:rsid w:val="00164B9D"/>
    <w:rsid w:val="001670FC"/>
    <w:rsid w:val="00171512"/>
    <w:rsid w:val="00174F11"/>
    <w:rsid w:val="00180BE8"/>
    <w:rsid w:val="0019118F"/>
    <w:rsid w:val="00193C1F"/>
    <w:rsid w:val="001A12B8"/>
    <w:rsid w:val="001A4FD0"/>
    <w:rsid w:val="001A6FD4"/>
    <w:rsid w:val="001B0E48"/>
    <w:rsid w:val="001B266D"/>
    <w:rsid w:val="001B56A5"/>
    <w:rsid w:val="001C0060"/>
    <w:rsid w:val="001C1B89"/>
    <w:rsid w:val="001C5E34"/>
    <w:rsid w:val="001C75E0"/>
    <w:rsid w:val="001C7C99"/>
    <w:rsid w:val="001C7D1F"/>
    <w:rsid w:val="001D099C"/>
    <w:rsid w:val="001D0FEB"/>
    <w:rsid w:val="001D3CA9"/>
    <w:rsid w:val="001D5244"/>
    <w:rsid w:val="001E257A"/>
    <w:rsid w:val="001E5769"/>
    <w:rsid w:val="001F0028"/>
    <w:rsid w:val="001F5602"/>
    <w:rsid w:val="001F6D51"/>
    <w:rsid w:val="001F7CBF"/>
    <w:rsid w:val="002006C4"/>
    <w:rsid w:val="00200A22"/>
    <w:rsid w:val="00203892"/>
    <w:rsid w:val="00205626"/>
    <w:rsid w:val="00206DCF"/>
    <w:rsid w:val="00211208"/>
    <w:rsid w:val="00212FD1"/>
    <w:rsid w:val="002133A4"/>
    <w:rsid w:val="00213B57"/>
    <w:rsid w:val="00215AB5"/>
    <w:rsid w:val="00216BAC"/>
    <w:rsid w:val="00217202"/>
    <w:rsid w:val="00230F59"/>
    <w:rsid w:val="00231586"/>
    <w:rsid w:val="0023521C"/>
    <w:rsid w:val="0023522D"/>
    <w:rsid w:val="00235AF1"/>
    <w:rsid w:val="0023680B"/>
    <w:rsid w:val="002369B7"/>
    <w:rsid w:val="00236C05"/>
    <w:rsid w:val="00244805"/>
    <w:rsid w:val="002460F8"/>
    <w:rsid w:val="0024655A"/>
    <w:rsid w:val="00252765"/>
    <w:rsid w:val="00257B09"/>
    <w:rsid w:val="002627F8"/>
    <w:rsid w:val="00265D26"/>
    <w:rsid w:val="002676A2"/>
    <w:rsid w:val="0027211D"/>
    <w:rsid w:val="00273452"/>
    <w:rsid w:val="00274325"/>
    <w:rsid w:val="00275474"/>
    <w:rsid w:val="0028052D"/>
    <w:rsid w:val="002811C3"/>
    <w:rsid w:val="00285CCB"/>
    <w:rsid w:val="002A155B"/>
    <w:rsid w:val="002A3EDB"/>
    <w:rsid w:val="002A721B"/>
    <w:rsid w:val="002B346D"/>
    <w:rsid w:val="002B6B82"/>
    <w:rsid w:val="002B6F20"/>
    <w:rsid w:val="002C2B01"/>
    <w:rsid w:val="002C481D"/>
    <w:rsid w:val="002C787F"/>
    <w:rsid w:val="002D05E1"/>
    <w:rsid w:val="002D0EC7"/>
    <w:rsid w:val="002D3F91"/>
    <w:rsid w:val="002D43EA"/>
    <w:rsid w:val="002D6133"/>
    <w:rsid w:val="002E1760"/>
    <w:rsid w:val="002E5F18"/>
    <w:rsid w:val="002E7B16"/>
    <w:rsid w:val="002F039F"/>
    <w:rsid w:val="002F043A"/>
    <w:rsid w:val="002F219D"/>
    <w:rsid w:val="002F30AE"/>
    <w:rsid w:val="002F404E"/>
    <w:rsid w:val="00300481"/>
    <w:rsid w:val="003059D7"/>
    <w:rsid w:val="00310792"/>
    <w:rsid w:val="00310F30"/>
    <w:rsid w:val="0032483C"/>
    <w:rsid w:val="00327BB4"/>
    <w:rsid w:val="00331E58"/>
    <w:rsid w:val="00332F00"/>
    <w:rsid w:val="0033309A"/>
    <w:rsid w:val="00336C68"/>
    <w:rsid w:val="0034259F"/>
    <w:rsid w:val="003453BF"/>
    <w:rsid w:val="00345662"/>
    <w:rsid w:val="0034692F"/>
    <w:rsid w:val="00352160"/>
    <w:rsid w:val="00354B4F"/>
    <w:rsid w:val="0035556A"/>
    <w:rsid w:val="003561F6"/>
    <w:rsid w:val="00363C88"/>
    <w:rsid w:val="003655B7"/>
    <w:rsid w:val="00365767"/>
    <w:rsid w:val="0037187D"/>
    <w:rsid w:val="00371A16"/>
    <w:rsid w:val="00371C32"/>
    <w:rsid w:val="003720DE"/>
    <w:rsid w:val="003745FB"/>
    <w:rsid w:val="00375346"/>
    <w:rsid w:val="00381536"/>
    <w:rsid w:val="00382619"/>
    <w:rsid w:val="00382BF7"/>
    <w:rsid w:val="003847D7"/>
    <w:rsid w:val="003847FC"/>
    <w:rsid w:val="00390C8D"/>
    <w:rsid w:val="00393907"/>
    <w:rsid w:val="00394DCC"/>
    <w:rsid w:val="003A004C"/>
    <w:rsid w:val="003A1995"/>
    <w:rsid w:val="003B0706"/>
    <w:rsid w:val="003B0EF1"/>
    <w:rsid w:val="003B16C2"/>
    <w:rsid w:val="003B54B7"/>
    <w:rsid w:val="003B556E"/>
    <w:rsid w:val="003B753A"/>
    <w:rsid w:val="003C4707"/>
    <w:rsid w:val="003D03B6"/>
    <w:rsid w:val="003D4D3B"/>
    <w:rsid w:val="003E35A0"/>
    <w:rsid w:val="003F1A04"/>
    <w:rsid w:val="003F57F6"/>
    <w:rsid w:val="003F6551"/>
    <w:rsid w:val="003F7177"/>
    <w:rsid w:val="003F7C5A"/>
    <w:rsid w:val="00400417"/>
    <w:rsid w:val="00410EE1"/>
    <w:rsid w:val="00411C8B"/>
    <w:rsid w:val="004121B0"/>
    <w:rsid w:val="00413B57"/>
    <w:rsid w:val="00414DAF"/>
    <w:rsid w:val="00417046"/>
    <w:rsid w:val="00425B8D"/>
    <w:rsid w:val="0042605B"/>
    <w:rsid w:val="0042744E"/>
    <w:rsid w:val="00427E51"/>
    <w:rsid w:val="004303AF"/>
    <w:rsid w:val="004331E8"/>
    <w:rsid w:val="00433FE9"/>
    <w:rsid w:val="00436984"/>
    <w:rsid w:val="00437F58"/>
    <w:rsid w:val="004455CF"/>
    <w:rsid w:val="00450EA2"/>
    <w:rsid w:val="00454D2C"/>
    <w:rsid w:val="004557B8"/>
    <w:rsid w:val="0045640F"/>
    <w:rsid w:val="00457527"/>
    <w:rsid w:val="00460EE0"/>
    <w:rsid w:val="00463D43"/>
    <w:rsid w:val="004655E8"/>
    <w:rsid w:val="00466F3C"/>
    <w:rsid w:val="00467CC9"/>
    <w:rsid w:val="00471326"/>
    <w:rsid w:val="004839C0"/>
    <w:rsid w:val="00485DC8"/>
    <w:rsid w:val="00487A67"/>
    <w:rsid w:val="00487C8B"/>
    <w:rsid w:val="00492A08"/>
    <w:rsid w:val="00495C01"/>
    <w:rsid w:val="00495E5F"/>
    <w:rsid w:val="004A6116"/>
    <w:rsid w:val="004A7497"/>
    <w:rsid w:val="004B4988"/>
    <w:rsid w:val="004C2296"/>
    <w:rsid w:val="004C2514"/>
    <w:rsid w:val="004C376F"/>
    <w:rsid w:val="004C6847"/>
    <w:rsid w:val="004C777E"/>
    <w:rsid w:val="004C7863"/>
    <w:rsid w:val="004C7B10"/>
    <w:rsid w:val="004D404A"/>
    <w:rsid w:val="004D6CBD"/>
    <w:rsid w:val="004E1364"/>
    <w:rsid w:val="004E576A"/>
    <w:rsid w:val="004F1B7B"/>
    <w:rsid w:val="004F1EDB"/>
    <w:rsid w:val="004F2895"/>
    <w:rsid w:val="004F794A"/>
    <w:rsid w:val="004F7D77"/>
    <w:rsid w:val="00501477"/>
    <w:rsid w:val="00502AF3"/>
    <w:rsid w:val="005045CC"/>
    <w:rsid w:val="00506670"/>
    <w:rsid w:val="00507455"/>
    <w:rsid w:val="005101C2"/>
    <w:rsid w:val="0051051F"/>
    <w:rsid w:val="00510556"/>
    <w:rsid w:val="00510A55"/>
    <w:rsid w:val="00514A5E"/>
    <w:rsid w:val="00523BD9"/>
    <w:rsid w:val="00524AFB"/>
    <w:rsid w:val="00527692"/>
    <w:rsid w:val="005302E3"/>
    <w:rsid w:val="00531022"/>
    <w:rsid w:val="00536FB2"/>
    <w:rsid w:val="00542254"/>
    <w:rsid w:val="00542B60"/>
    <w:rsid w:val="005455C0"/>
    <w:rsid w:val="005460A1"/>
    <w:rsid w:val="005473BE"/>
    <w:rsid w:val="005544A8"/>
    <w:rsid w:val="005553FC"/>
    <w:rsid w:val="0055638C"/>
    <w:rsid w:val="0056075A"/>
    <w:rsid w:val="00562460"/>
    <w:rsid w:val="005630BC"/>
    <w:rsid w:val="00563785"/>
    <w:rsid w:val="005671CB"/>
    <w:rsid w:val="005700F6"/>
    <w:rsid w:val="005722E0"/>
    <w:rsid w:val="005723DC"/>
    <w:rsid w:val="00574AA0"/>
    <w:rsid w:val="00575751"/>
    <w:rsid w:val="005825BA"/>
    <w:rsid w:val="00582B95"/>
    <w:rsid w:val="00582C24"/>
    <w:rsid w:val="00587B9C"/>
    <w:rsid w:val="00591533"/>
    <w:rsid w:val="005919E2"/>
    <w:rsid w:val="0059277D"/>
    <w:rsid w:val="00593C2C"/>
    <w:rsid w:val="00593EB9"/>
    <w:rsid w:val="00594D7B"/>
    <w:rsid w:val="00595771"/>
    <w:rsid w:val="00596D59"/>
    <w:rsid w:val="005A05A1"/>
    <w:rsid w:val="005A08CC"/>
    <w:rsid w:val="005A1523"/>
    <w:rsid w:val="005A21F7"/>
    <w:rsid w:val="005A342B"/>
    <w:rsid w:val="005A5EAC"/>
    <w:rsid w:val="005A70D3"/>
    <w:rsid w:val="005B0136"/>
    <w:rsid w:val="005B1068"/>
    <w:rsid w:val="005B21E7"/>
    <w:rsid w:val="005B3D34"/>
    <w:rsid w:val="005B65CA"/>
    <w:rsid w:val="005B6D56"/>
    <w:rsid w:val="005B70DE"/>
    <w:rsid w:val="005C066E"/>
    <w:rsid w:val="005C4296"/>
    <w:rsid w:val="005C58F3"/>
    <w:rsid w:val="005C70DC"/>
    <w:rsid w:val="005C7477"/>
    <w:rsid w:val="005C7616"/>
    <w:rsid w:val="005D1116"/>
    <w:rsid w:val="005D3065"/>
    <w:rsid w:val="005D4AE4"/>
    <w:rsid w:val="005D6D9E"/>
    <w:rsid w:val="005D6E3B"/>
    <w:rsid w:val="005D7E04"/>
    <w:rsid w:val="005E1FB4"/>
    <w:rsid w:val="005E378D"/>
    <w:rsid w:val="005E7102"/>
    <w:rsid w:val="005F0686"/>
    <w:rsid w:val="005F44FC"/>
    <w:rsid w:val="005F475E"/>
    <w:rsid w:val="005F53FF"/>
    <w:rsid w:val="005F5D7A"/>
    <w:rsid w:val="005F61DA"/>
    <w:rsid w:val="005F770A"/>
    <w:rsid w:val="00603FE3"/>
    <w:rsid w:val="00605E9C"/>
    <w:rsid w:val="00606900"/>
    <w:rsid w:val="00611774"/>
    <w:rsid w:val="00614085"/>
    <w:rsid w:val="00615A9F"/>
    <w:rsid w:val="006168B5"/>
    <w:rsid w:val="00617E34"/>
    <w:rsid w:val="00621E50"/>
    <w:rsid w:val="0062508C"/>
    <w:rsid w:val="00630AFA"/>
    <w:rsid w:val="00634442"/>
    <w:rsid w:val="00637032"/>
    <w:rsid w:val="006427A4"/>
    <w:rsid w:val="00647B84"/>
    <w:rsid w:val="0065100A"/>
    <w:rsid w:val="0065169B"/>
    <w:rsid w:val="0065219B"/>
    <w:rsid w:val="006521A4"/>
    <w:rsid w:val="0065291F"/>
    <w:rsid w:val="00653607"/>
    <w:rsid w:val="00653A4F"/>
    <w:rsid w:val="00655B44"/>
    <w:rsid w:val="0066575C"/>
    <w:rsid w:val="00670D84"/>
    <w:rsid w:val="00671268"/>
    <w:rsid w:val="00675F46"/>
    <w:rsid w:val="00676726"/>
    <w:rsid w:val="006776A3"/>
    <w:rsid w:val="00681E7E"/>
    <w:rsid w:val="00684F95"/>
    <w:rsid w:val="0068529D"/>
    <w:rsid w:val="0068570B"/>
    <w:rsid w:val="00691A9E"/>
    <w:rsid w:val="00692A58"/>
    <w:rsid w:val="00694123"/>
    <w:rsid w:val="00694499"/>
    <w:rsid w:val="006973F7"/>
    <w:rsid w:val="006A222A"/>
    <w:rsid w:val="006A2551"/>
    <w:rsid w:val="006B138F"/>
    <w:rsid w:val="006B20EB"/>
    <w:rsid w:val="006B264E"/>
    <w:rsid w:val="006B3E76"/>
    <w:rsid w:val="006B7EBE"/>
    <w:rsid w:val="006C2526"/>
    <w:rsid w:val="006C714F"/>
    <w:rsid w:val="006C77CB"/>
    <w:rsid w:val="006D123C"/>
    <w:rsid w:val="006D17C4"/>
    <w:rsid w:val="006D67E7"/>
    <w:rsid w:val="006E35ED"/>
    <w:rsid w:val="006E52A8"/>
    <w:rsid w:val="007009C5"/>
    <w:rsid w:val="00700D36"/>
    <w:rsid w:val="0070129F"/>
    <w:rsid w:val="00710639"/>
    <w:rsid w:val="00710995"/>
    <w:rsid w:val="007115F6"/>
    <w:rsid w:val="00711D40"/>
    <w:rsid w:val="00715861"/>
    <w:rsid w:val="00716C49"/>
    <w:rsid w:val="007179A6"/>
    <w:rsid w:val="007229DF"/>
    <w:rsid w:val="00722FB6"/>
    <w:rsid w:val="007238BB"/>
    <w:rsid w:val="00723DC3"/>
    <w:rsid w:val="00724246"/>
    <w:rsid w:val="007271A2"/>
    <w:rsid w:val="007306FF"/>
    <w:rsid w:val="00730B20"/>
    <w:rsid w:val="00731C38"/>
    <w:rsid w:val="00732BBB"/>
    <w:rsid w:val="0073497C"/>
    <w:rsid w:val="00742BC4"/>
    <w:rsid w:val="00743B48"/>
    <w:rsid w:val="007450FA"/>
    <w:rsid w:val="007454A4"/>
    <w:rsid w:val="00753100"/>
    <w:rsid w:val="00756117"/>
    <w:rsid w:val="0075764F"/>
    <w:rsid w:val="00757851"/>
    <w:rsid w:val="00761319"/>
    <w:rsid w:val="00761C26"/>
    <w:rsid w:val="007623FF"/>
    <w:rsid w:val="00763872"/>
    <w:rsid w:val="007638B9"/>
    <w:rsid w:val="007706BA"/>
    <w:rsid w:val="00770F51"/>
    <w:rsid w:val="007715DF"/>
    <w:rsid w:val="007721E9"/>
    <w:rsid w:val="007740E5"/>
    <w:rsid w:val="007759D3"/>
    <w:rsid w:val="00776FC1"/>
    <w:rsid w:val="007801A0"/>
    <w:rsid w:val="00780992"/>
    <w:rsid w:val="0078207C"/>
    <w:rsid w:val="00782F9F"/>
    <w:rsid w:val="00786624"/>
    <w:rsid w:val="00787F84"/>
    <w:rsid w:val="00791217"/>
    <w:rsid w:val="00792BF6"/>
    <w:rsid w:val="00795D60"/>
    <w:rsid w:val="007975F7"/>
    <w:rsid w:val="00797AF6"/>
    <w:rsid w:val="007A19AB"/>
    <w:rsid w:val="007A2154"/>
    <w:rsid w:val="007A3251"/>
    <w:rsid w:val="007A4B8E"/>
    <w:rsid w:val="007B03D4"/>
    <w:rsid w:val="007B15E1"/>
    <w:rsid w:val="007B22E3"/>
    <w:rsid w:val="007C3744"/>
    <w:rsid w:val="007C669D"/>
    <w:rsid w:val="007C777E"/>
    <w:rsid w:val="007C7BC0"/>
    <w:rsid w:val="007D1354"/>
    <w:rsid w:val="007D3989"/>
    <w:rsid w:val="007D4C0E"/>
    <w:rsid w:val="007E1E64"/>
    <w:rsid w:val="007F120A"/>
    <w:rsid w:val="007F13F0"/>
    <w:rsid w:val="007F1F1C"/>
    <w:rsid w:val="007F3961"/>
    <w:rsid w:val="007F4DE5"/>
    <w:rsid w:val="007F734F"/>
    <w:rsid w:val="00800184"/>
    <w:rsid w:val="00802AB9"/>
    <w:rsid w:val="00810543"/>
    <w:rsid w:val="00810CE5"/>
    <w:rsid w:val="008119BD"/>
    <w:rsid w:val="00812B0C"/>
    <w:rsid w:val="0082796A"/>
    <w:rsid w:val="0083195B"/>
    <w:rsid w:val="00833ACE"/>
    <w:rsid w:val="00835DE2"/>
    <w:rsid w:val="008370DA"/>
    <w:rsid w:val="00840EB6"/>
    <w:rsid w:val="0084294D"/>
    <w:rsid w:val="00842F82"/>
    <w:rsid w:val="008443C4"/>
    <w:rsid w:val="00844674"/>
    <w:rsid w:val="008520A5"/>
    <w:rsid w:val="0085437E"/>
    <w:rsid w:val="00854918"/>
    <w:rsid w:val="008555F4"/>
    <w:rsid w:val="00856714"/>
    <w:rsid w:val="00856B59"/>
    <w:rsid w:val="00857BDD"/>
    <w:rsid w:val="00860980"/>
    <w:rsid w:val="00866722"/>
    <w:rsid w:val="0087122D"/>
    <w:rsid w:val="00874139"/>
    <w:rsid w:val="00877180"/>
    <w:rsid w:val="008779BD"/>
    <w:rsid w:val="008815AF"/>
    <w:rsid w:val="00886DAC"/>
    <w:rsid w:val="00887400"/>
    <w:rsid w:val="00891F45"/>
    <w:rsid w:val="0089254B"/>
    <w:rsid w:val="00893ED3"/>
    <w:rsid w:val="008A075E"/>
    <w:rsid w:val="008A3425"/>
    <w:rsid w:val="008A3AC9"/>
    <w:rsid w:val="008A3B58"/>
    <w:rsid w:val="008A4812"/>
    <w:rsid w:val="008A61E7"/>
    <w:rsid w:val="008A6939"/>
    <w:rsid w:val="008B0F6E"/>
    <w:rsid w:val="008B17B2"/>
    <w:rsid w:val="008B2092"/>
    <w:rsid w:val="008B2841"/>
    <w:rsid w:val="008B4AC9"/>
    <w:rsid w:val="008C02D5"/>
    <w:rsid w:val="008C1E3B"/>
    <w:rsid w:val="008C273E"/>
    <w:rsid w:val="008C33E4"/>
    <w:rsid w:val="008C48BF"/>
    <w:rsid w:val="008C6483"/>
    <w:rsid w:val="008C77ED"/>
    <w:rsid w:val="008D05DF"/>
    <w:rsid w:val="008D0E6E"/>
    <w:rsid w:val="008D1887"/>
    <w:rsid w:val="008D1DB5"/>
    <w:rsid w:val="008D40B2"/>
    <w:rsid w:val="008D5046"/>
    <w:rsid w:val="008D6A73"/>
    <w:rsid w:val="008E195C"/>
    <w:rsid w:val="008E1D4C"/>
    <w:rsid w:val="008E384A"/>
    <w:rsid w:val="008E586E"/>
    <w:rsid w:val="008E6E3D"/>
    <w:rsid w:val="008E7514"/>
    <w:rsid w:val="008F0360"/>
    <w:rsid w:val="008F2E3C"/>
    <w:rsid w:val="008F3E85"/>
    <w:rsid w:val="008F440D"/>
    <w:rsid w:val="008F4710"/>
    <w:rsid w:val="008F4AC8"/>
    <w:rsid w:val="0090091C"/>
    <w:rsid w:val="00902C37"/>
    <w:rsid w:val="00911652"/>
    <w:rsid w:val="00915DA4"/>
    <w:rsid w:val="00922EE5"/>
    <w:rsid w:val="0092450E"/>
    <w:rsid w:val="009304A1"/>
    <w:rsid w:val="00935D93"/>
    <w:rsid w:val="00936D0A"/>
    <w:rsid w:val="00942503"/>
    <w:rsid w:val="00942672"/>
    <w:rsid w:val="0095430D"/>
    <w:rsid w:val="00957120"/>
    <w:rsid w:val="00960876"/>
    <w:rsid w:val="00960B0B"/>
    <w:rsid w:val="00964819"/>
    <w:rsid w:val="009665C4"/>
    <w:rsid w:val="009679AA"/>
    <w:rsid w:val="00972936"/>
    <w:rsid w:val="00981944"/>
    <w:rsid w:val="00983C9F"/>
    <w:rsid w:val="00984EA1"/>
    <w:rsid w:val="009917C0"/>
    <w:rsid w:val="00991C74"/>
    <w:rsid w:val="009921A9"/>
    <w:rsid w:val="00992C5A"/>
    <w:rsid w:val="0099586B"/>
    <w:rsid w:val="009A0BA3"/>
    <w:rsid w:val="009A1BAE"/>
    <w:rsid w:val="009A3762"/>
    <w:rsid w:val="009A37D8"/>
    <w:rsid w:val="009A6A40"/>
    <w:rsid w:val="009A7B21"/>
    <w:rsid w:val="009B0644"/>
    <w:rsid w:val="009B2AA5"/>
    <w:rsid w:val="009B3288"/>
    <w:rsid w:val="009B35E6"/>
    <w:rsid w:val="009C4CC9"/>
    <w:rsid w:val="009D1F11"/>
    <w:rsid w:val="009D29FF"/>
    <w:rsid w:val="009D3203"/>
    <w:rsid w:val="009D4BD5"/>
    <w:rsid w:val="009D5A1E"/>
    <w:rsid w:val="009F1009"/>
    <w:rsid w:val="009F1147"/>
    <w:rsid w:val="009F3A8B"/>
    <w:rsid w:val="009F7516"/>
    <w:rsid w:val="00A04CDA"/>
    <w:rsid w:val="00A06B43"/>
    <w:rsid w:val="00A07E68"/>
    <w:rsid w:val="00A12DF5"/>
    <w:rsid w:val="00A17433"/>
    <w:rsid w:val="00A20D4B"/>
    <w:rsid w:val="00A21687"/>
    <w:rsid w:val="00A23908"/>
    <w:rsid w:val="00A24517"/>
    <w:rsid w:val="00A2541A"/>
    <w:rsid w:val="00A257A9"/>
    <w:rsid w:val="00A27546"/>
    <w:rsid w:val="00A27B34"/>
    <w:rsid w:val="00A30F6B"/>
    <w:rsid w:val="00A3213F"/>
    <w:rsid w:val="00A35EE9"/>
    <w:rsid w:val="00A372B4"/>
    <w:rsid w:val="00A40296"/>
    <w:rsid w:val="00A4042A"/>
    <w:rsid w:val="00A43D8A"/>
    <w:rsid w:val="00A43F4F"/>
    <w:rsid w:val="00A44809"/>
    <w:rsid w:val="00A4726E"/>
    <w:rsid w:val="00A47A65"/>
    <w:rsid w:val="00A5052C"/>
    <w:rsid w:val="00A51F18"/>
    <w:rsid w:val="00A52BCF"/>
    <w:rsid w:val="00A55B45"/>
    <w:rsid w:val="00A566FE"/>
    <w:rsid w:val="00A611A7"/>
    <w:rsid w:val="00A615B7"/>
    <w:rsid w:val="00A62AE4"/>
    <w:rsid w:val="00A64B23"/>
    <w:rsid w:val="00A7664F"/>
    <w:rsid w:val="00A76F79"/>
    <w:rsid w:val="00A81926"/>
    <w:rsid w:val="00A81FA0"/>
    <w:rsid w:val="00A829EC"/>
    <w:rsid w:val="00A85B26"/>
    <w:rsid w:val="00A86D76"/>
    <w:rsid w:val="00A90721"/>
    <w:rsid w:val="00A91B4E"/>
    <w:rsid w:val="00A94907"/>
    <w:rsid w:val="00A9596F"/>
    <w:rsid w:val="00A9721D"/>
    <w:rsid w:val="00AA5C9F"/>
    <w:rsid w:val="00AA6E66"/>
    <w:rsid w:val="00AB211E"/>
    <w:rsid w:val="00AB274B"/>
    <w:rsid w:val="00AC1EC6"/>
    <w:rsid w:val="00AC3B42"/>
    <w:rsid w:val="00AC55D5"/>
    <w:rsid w:val="00AC755E"/>
    <w:rsid w:val="00AD08D2"/>
    <w:rsid w:val="00AD4679"/>
    <w:rsid w:val="00AE1C1E"/>
    <w:rsid w:val="00AE3F64"/>
    <w:rsid w:val="00AE5D54"/>
    <w:rsid w:val="00AF4E2E"/>
    <w:rsid w:val="00AF66F3"/>
    <w:rsid w:val="00AF6A33"/>
    <w:rsid w:val="00B0047F"/>
    <w:rsid w:val="00B0065D"/>
    <w:rsid w:val="00B00E4C"/>
    <w:rsid w:val="00B01044"/>
    <w:rsid w:val="00B10AC7"/>
    <w:rsid w:val="00B13661"/>
    <w:rsid w:val="00B1795D"/>
    <w:rsid w:val="00B26A4F"/>
    <w:rsid w:val="00B2799B"/>
    <w:rsid w:val="00B324F3"/>
    <w:rsid w:val="00B34F9A"/>
    <w:rsid w:val="00B436BC"/>
    <w:rsid w:val="00B45CAD"/>
    <w:rsid w:val="00B56998"/>
    <w:rsid w:val="00B56D11"/>
    <w:rsid w:val="00B60B8D"/>
    <w:rsid w:val="00B70763"/>
    <w:rsid w:val="00B8026E"/>
    <w:rsid w:val="00B807B2"/>
    <w:rsid w:val="00B82600"/>
    <w:rsid w:val="00B83B4B"/>
    <w:rsid w:val="00B843C1"/>
    <w:rsid w:val="00B8615B"/>
    <w:rsid w:val="00B90233"/>
    <w:rsid w:val="00B9186D"/>
    <w:rsid w:val="00B932B5"/>
    <w:rsid w:val="00B93639"/>
    <w:rsid w:val="00B953EC"/>
    <w:rsid w:val="00BA27BC"/>
    <w:rsid w:val="00BA3D44"/>
    <w:rsid w:val="00BA4C76"/>
    <w:rsid w:val="00BA6B9C"/>
    <w:rsid w:val="00BB1747"/>
    <w:rsid w:val="00BB1D47"/>
    <w:rsid w:val="00BB2860"/>
    <w:rsid w:val="00BB7613"/>
    <w:rsid w:val="00BC6643"/>
    <w:rsid w:val="00BD0309"/>
    <w:rsid w:val="00BE20B9"/>
    <w:rsid w:val="00BE4541"/>
    <w:rsid w:val="00BE5689"/>
    <w:rsid w:val="00BE671A"/>
    <w:rsid w:val="00BE780D"/>
    <w:rsid w:val="00BE7A05"/>
    <w:rsid w:val="00BF2099"/>
    <w:rsid w:val="00BF4665"/>
    <w:rsid w:val="00BF58CD"/>
    <w:rsid w:val="00BF7A15"/>
    <w:rsid w:val="00C05F8A"/>
    <w:rsid w:val="00C12931"/>
    <w:rsid w:val="00C13056"/>
    <w:rsid w:val="00C17420"/>
    <w:rsid w:val="00C20C0C"/>
    <w:rsid w:val="00C2242A"/>
    <w:rsid w:val="00C23903"/>
    <w:rsid w:val="00C248ED"/>
    <w:rsid w:val="00C26A4D"/>
    <w:rsid w:val="00C26C84"/>
    <w:rsid w:val="00C26D56"/>
    <w:rsid w:val="00C2753D"/>
    <w:rsid w:val="00C3071B"/>
    <w:rsid w:val="00C3118E"/>
    <w:rsid w:val="00C33BAC"/>
    <w:rsid w:val="00C35B42"/>
    <w:rsid w:val="00C362E6"/>
    <w:rsid w:val="00C36733"/>
    <w:rsid w:val="00C4036C"/>
    <w:rsid w:val="00C44ECB"/>
    <w:rsid w:val="00C45ADE"/>
    <w:rsid w:val="00C47334"/>
    <w:rsid w:val="00C478B6"/>
    <w:rsid w:val="00C50DC2"/>
    <w:rsid w:val="00C51037"/>
    <w:rsid w:val="00C55B83"/>
    <w:rsid w:val="00C568CE"/>
    <w:rsid w:val="00C56AEB"/>
    <w:rsid w:val="00C578F5"/>
    <w:rsid w:val="00C578F9"/>
    <w:rsid w:val="00C656FC"/>
    <w:rsid w:val="00C67401"/>
    <w:rsid w:val="00C67BD4"/>
    <w:rsid w:val="00C67FCC"/>
    <w:rsid w:val="00C75EA9"/>
    <w:rsid w:val="00C764FF"/>
    <w:rsid w:val="00C76DBB"/>
    <w:rsid w:val="00C76E78"/>
    <w:rsid w:val="00C76F4C"/>
    <w:rsid w:val="00C773E5"/>
    <w:rsid w:val="00C82EFF"/>
    <w:rsid w:val="00C833C5"/>
    <w:rsid w:val="00C839CA"/>
    <w:rsid w:val="00C8723E"/>
    <w:rsid w:val="00C94436"/>
    <w:rsid w:val="00C963E0"/>
    <w:rsid w:val="00C96691"/>
    <w:rsid w:val="00C96B25"/>
    <w:rsid w:val="00C97B35"/>
    <w:rsid w:val="00CA1816"/>
    <w:rsid w:val="00CA787C"/>
    <w:rsid w:val="00CB0B7E"/>
    <w:rsid w:val="00CB2B30"/>
    <w:rsid w:val="00CB591E"/>
    <w:rsid w:val="00CC1859"/>
    <w:rsid w:val="00CC2D0E"/>
    <w:rsid w:val="00CC3F33"/>
    <w:rsid w:val="00CC553E"/>
    <w:rsid w:val="00CC6D32"/>
    <w:rsid w:val="00CD15E2"/>
    <w:rsid w:val="00CD290B"/>
    <w:rsid w:val="00CD393E"/>
    <w:rsid w:val="00CD4836"/>
    <w:rsid w:val="00CD4B69"/>
    <w:rsid w:val="00CE381A"/>
    <w:rsid w:val="00CE574E"/>
    <w:rsid w:val="00CE59BB"/>
    <w:rsid w:val="00CF13F2"/>
    <w:rsid w:val="00CF40C5"/>
    <w:rsid w:val="00CF42AF"/>
    <w:rsid w:val="00CF6190"/>
    <w:rsid w:val="00CF66ED"/>
    <w:rsid w:val="00D03A1D"/>
    <w:rsid w:val="00D119C2"/>
    <w:rsid w:val="00D15C8D"/>
    <w:rsid w:val="00D20D69"/>
    <w:rsid w:val="00D225AB"/>
    <w:rsid w:val="00D22910"/>
    <w:rsid w:val="00D26788"/>
    <w:rsid w:val="00D27D5F"/>
    <w:rsid w:val="00D32D3D"/>
    <w:rsid w:val="00D3310A"/>
    <w:rsid w:val="00D34EC9"/>
    <w:rsid w:val="00D34ECE"/>
    <w:rsid w:val="00D35743"/>
    <w:rsid w:val="00D46C57"/>
    <w:rsid w:val="00D51D14"/>
    <w:rsid w:val="00D51FAB"/>
    <w:rsid w:val="00D545E6"/>
    <w:rsid w:val="00D548C1"/>
    <w:rsid w:val="00D5676A"/>
    <w:rsid w:val="00D57141"/>
    <w:rsid w:val="00D60778"/>
    <w:rsid w:val="00D60D54"/>
    <w:rsid w:val="00D6468B"/>
    <w:rsid w:val="00D64EDA"/>
    <w:rsid w:val="00D679BD"/>
    <w:rsid w:val="00D83A77"/>
    <w:rsid w:val="00D90815"/>
    <w:rsid w:val="00D96AD0"/>
    <w:rsid w:val="00D9705F"/>
    <w:rsid w:val="00DA00A2"/>
    <w:rsid w:val="00DA018F"/>
    <w:rsid w:val="00DA16B8"/>
    <w:rsid w:val="00DA37BE"/>
    <w:rsid w:val="00DA4B07"/>
    <w:rsid w:val="00DA6D71"/>
    <w:rsid w:val="00DA6DAC"/>
    <w:rsid w:val="00DB23AD"/>
    <w:rsid w:val="00DB3EC5"/>
    <w:rsid w:val="00DB7819"/>
    <w:rsid w:val="00DC1334"/>
    <w:rsid w:val="00DC3B70"/>
    <w:rsid w:val="00DD2F88"/>
    <w:rsid w:val="00DD4B53"/>
    <w:rsid w:val="00DD5906"/>
    <w:rsid w:val="00DD7D9B"/>
    <w:rsid w:val="00DE0032"/>
    <w:rsid w:val="00DE1BF9"/>
    <w:rsid w:val="00DE223B"/>
    <w:rsid w:val="00DE286F"/>
    <w:rsid w:val="00DE2CA2"/>
    <w:rsid w:val="00DE42E5"/>
    <w:rsid w:val="00DE43E8"/>
    <w:rsid w:val="00DE45DA"/>
    <w:rsid w:val="00DE4E66"/>
    <w:rsid w:val="00DE68F4"/>
    <w:rsid w:val="00DF1080"/>
    <w:rsid w:val="00DF2484"/>
    <w:rsid w:val="00DF5686"/>
    <w:rsid w:val="00DF73CF"/>
    <w:rsid w:val="00E05B27"/>
    <w:rsid w:val="00E0728D"/>
    <w:rsid w:val="00E10BCF"/>
    <w:rsid w:val="00E168E3"/>
    <w:rsid w:val="00E1700F"/>
    <w:rsid w:val="00E20F56"/>
    <w:rsid w:val="00E2291F"/>
    <w:rsid w:val="00E23B3E"/>
    <w:rsid w:val="00E24962"/>
    <w:rsid w:val="00E2755D"/>
    <w:rsid w:val="00E30D17"/>
    <w:rsid w:val="00E32E4A"/>
    <w:rsid w:val="00E35258"/>
    <w:rsid w:val="00E40AE1"/>
    <w:rsid w:val="00E442F0"/>
    <w:rsid w:val="00E45CB2"/>
    <w:rsid w:val="00E46408"/>
    <w:rsid w:val="00E47A83"/>
    <w:rsid w:val="00E5693E"/>
    <w:rsid w:val="00E63AEE"/>
    <w:rsid w:val="00E646F5"/>
    <w:rsid w:val="00E676DA"/>
    <w:rsid w:val="00E71794"/>
    <w:rsid w:val="00E77B73"/>
    <w:rsid w:val="00E811A8"/>
    <w:rsid w:val="00E82B75"/>
    <w:rsid w:val="00E9354D"/>
    <w:rsid w:val="00E93DB0"/>
    <w:rsid w:val="00E95C0E"/>
    <w:rsid w:val="00E95DB9"/>
    <w:rsid w:val="00E95EC0"/>
    <w:rsid w:val="00E9649C"/>
    <w:rsid w:val="00EA00F2"/>
    <w:rsid w:val="00EA1FC7"/>
    <w:rsid w:val="00EA1FCD"/>
    <w:rsid w:val="00EA2262"/>
    <w:rsid w:val="00EA3E2F"/>
    <w:rsid w:val="00EA44A9"/>
    <w:rsid w:val="00EA5B69"/>
    <w:rsid w:val="00EB1743"/>
    <w:rsid w:val="00EB2E33"/>
    <w:rsid w:val="00EB33FA"/>
    <w:rsid w:val="00EB49B8"/>
    <w:rsid w:val="00EB7215"/>
    <w:rsid w:val="00EC329E"/>
    <w:rsid w:val="00EC3667"/>
    <w:rsid w:val="00EC48C5"/>
    <w:rsid w:val="00EC6618"/>
    <w:rsid w:val="00ED302F"/>
    <w:rsid w:val="00ED5E9A"/>
    <w:rsid w:val="00ED7E02"/>
    <w:rsid w:val="00EE0F4A"/>
    <w:rsid w:val="00EE5CDA"/>
    <w:rsid w:val="00EE6F6C"/>
    <w:rsid w:val="00EF323D"/>
    <w:rsid w:val="00F00017"/>
    <w:rsid w:val="00F00B22"/>
    <w:rsid w:val="00F02169"/>
    <w:rsid w:val="00F06326"/>
    <w:rsid w:val="00F065C7"/>
    <w:rsid w:val="00F06CF5"/>
    <w:rsid w:val="00F06DDB"/>
    <w:rsid w:val="00F07196"/>
    <w:rsid w:val="00F07C09"/>
    <w:rsid w:val="00F117B2"/>
    <w:rsid w:val="00F1184A"/>
    <w:rsid w:val="00F15EC4"/>
    <w:rsid w:val="00F22FF6"/>
    <w:rsid w:val="00F2450B"/>
    <w:rsid w:val="00F24DBA"/>
    <w:rsid w:val="00F26E98"/>
    <w:rsid w:val="00F27AE4"/>
    <w:rsid w:val="00F30E8D"/>
    <w:rsid w:val="00F3173C"/>
    <w:rsid w:val="00F323C7"/>
    <w:rsid w:val="00F33AEE"/>
    <w:rsid w:val="00F33CD5"/>
    <w:rsid w:val="00F367A5"/>
    <w:rsid w:val="00F46421"/>
    <w:rsid w:val="00F472DF"/>
    <w:rsid w:val="00F50371"/>
    <w:rsid w:val="00F508E0"/>
    <w:rsid w:val="00F5282F"/>
    <w:rsid w:val="00F52DD9"/>
    <w:rsid w:val="00F602D6"/>
    <w:rsid w:val="00F6086B"/>
    <w:rsid w:val="00F64D87"/>
    <w:rsid w:val="00F65F0D"/>
    <w:rsid w:val="00F662AA"/>
    <w:rsid w:val="00F66AC5"/>
    <w:rsid w:val="00F726CB"/>
    <w:rsid w:val="00F762D4"/>
    <w:rsid w:val="00F77434"/>
    <w:rsid w:val="00F77695"/>
    <w:rsid w:val="00F8286A"/>
    <w:rsid w:val="00F85622"/>
    <w:rsid w:val="00F867D1"/>
    <w:rsid w:val="00F94353"/>
    <w:rsid w:val="00F97565"/>
    <w:rsid w:val="00F97845"/>
    <w:rsid w:val="00FA5500"/>
    <w:rsid w:val="00FA5C8B"/>
    <w:rsid w:val="00FA711E"/>
    <w:rsid w:val="00FA75A5"/>
    <w:rsid w:val="00FA783C"/>
    <w:rsid w:val="00FB0009"/>
    <w:rsid w:val="00FB0AD2"/>
    <w:rsid w:val="00FB1801"/>
    <w:rsid w:val="00FB289F"/>
    <w:rsid w:val="00FB6274"/>
    <w:rsid w:val="00FB7706"/>
    <w:rsid w:val="00FC333D"/>
    <w:rsid w:val="00FC53DE"/>
    <w:rsid w:val="00FC6F84"/>
    <w:rsid w:val="00FD13E8"/>
    <w:rsid w:val="00FD1F6B"/>
    <w:rsid w:val="00FD3B2E"/>
    <w:rsid w:val="00FD465D"/>
    <w:rsid w:val="00FD61CD"/>
    <w:rsid w:val="00FE492B"/>
    <w:rsid w:val="00FE5E27"/>
    <w:rsid w:val="00FF0A46"/>
    <w:rsid w:val="00FF1FB1"/>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12410D5"/>
  <w15:docId w15:val="{FD54DB8A-8AA9-48CA-8EA1-3ABD8D7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96F"/>
    <w:pPr>
      <w:spacing w:before="120"/>
      <w:jc w:val="center"/>
    </w:pPr>
    <w:rPr>
      <w:rFonts w:ascii="Calibri" w:eastAsia="Calibri" w:hAnsi="Calibri"/>
      <w:sz w:val="22"/>
      <w:szCs w:val="22"/>
      <w:lang w:bidi="en-US"/>
    </w:rPr>
  </w:style>
  <w:style w:type="paragraph" w:styleId="Heading1">
    <w:name w:val="heading 1"/>
    <w:basedOn w:val="Normal"/>
    <w:next w:val="Normal"/>
    <w:link w:val="Heading1Char"/>
    <w:qFormat/>
    <w:rsid w:val="00C248ED"/>
    <w:pPr>
      <w:keepNext/>
      <w:spacing w:before="240" w:after="60"/>
      <w:jc w:val="both"/>
      <w:outlineLvl w:val="0"/>
    </w:pPr>
    <w:rPr>
      <w:rFonts w:ascii="Times New Roman" w:eastAsia="Times New Roman" w:hAnsi="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9596F"/>
    <w:rPr>
      <w:b/>
      <w:bCs/>
    </w:rPr>
  </w:style>
  <w:style w:type="character" w:styleId="Emphasis">
    <w:name w:val="Emphasis"/>
    <w:qFormat/>
    <w:rsid w:val="00A9596F"/>
    <w:rPr>
      <w:i/>
      <w:iCs/>
    </w:rPr>
  </w:style>
  <w:style w:type="paragraph" w:styleId="BodyTextIndent3">
    <w:name w:val="Body Text Indent 3"/>
    <w:basedOn w:val="Normal"/>
    <w:link w:val="BodyTextIndent3Char"/>
    <w:rsid w:val="00A9596F"/>
    <w:pPr>
      <w:spacing w:before="100" w:beforeAutospacing="1" w:after="100" w:afterAutospacing="1"/>
      <w:jc w:val="left"/>
    </w:pPr>
    <w:rPr>
      <w:rFonts w:ascii="Times New Roman" w:eastAsia="Times New Roman" w:hAnsi="Times New Roman"/>
      <w:sz w:val="24"/>
      <w:szCs w:val="24"/>
      <w:lang w:bidi="ar-SA"/>
    </w:rPr>
  </w:style>
  <w:style w:type="character" w:customStyle="1" w:styleId="BodyTextIndent3Char">
    <w:name w:val="Body Text Indent 3 Char"/>
    <w:link w:val="BodyTextIndent3"/>
    <w:rsid w:val="00A9596F"/>
    <w:rPr>
      <w:sz w:val="24"/>
      <w:szCs w:val="24"/>
      <w:lang w:val="en-US" w:eastAsia="en-US" w:bidi="ar-SA"/>
    </w:rPr>
  </w:style>
  <w:style w:type="paragraph" w:styleId="BodyText">
    <w:name w:val="Body Text"/>
    <w:basedOn w:val="Normal"/>
    <w:link w:val="BodyTextChar"/>
    <w:rsid w:val="00A9596F"/>
    <w:pPr>
      <w:spacing w:before="100" w:beforeAutospacing="1" w:after="100" w:afterAutospacing="1"/>
      <w:jc w:val="left"/>
    </w:pPr>
    <w:rPr>
      <w:rFonts w:ascii="Times New Roman" w:eastAsia="Times New Roman" w:hAnsi="Times New Roman"/>
      <w:sz w:val="24"/>
      <w:szCs w:val="24"/>
      <w:lang w:bidi="ar-SA"/>
    </w:rPr>
  </w:style>
  <w:style w:type="character" w:customStyle="1" w:styleId="BodyTextChar">
    <w:name w:val="Body Text Char"/>
    <w:link w:val="BodyText"/>
    <w:rsid w:val="00A9596F"/>
    <w:rPr>
      <w:sz w:val="24"/>
      <w:szCs w:val="24"/>
      <w:lang w:val="en-US" w:eastAsia="en-US" w:bidi="ar-SA"/>
    </w:rPr>
  </w:style>
  <w:style w:type="paragraph" w:styleId="NormalWeb">
    <w:name w:val="Normal (Web)"/>
    <w:basedOn w:val="Normal"/>
    <w:link w:val="NormalWebChar"/>
    <w:uiPriority w:val="99"/>
    <w:unhideWhenUsed/>
    <w:rsid w:val="00A9596F"/>
    <w:pPr>
      <w:spacing w:before="100" w:beforeAutospacing="1" w:after="100" w:afterAutospacing="1"/>
      <w:jc w:val="left"/>
    </w:pPr>
    <w:rPr>
      <w:rFonts w:ascii="Times New Roman" w:eastAsia="Times New Roman" w:hAnsi="Times New Roman"/>
      <w:sz w:val="24"/>
      <w:szCs w:val="24"/>
      <w:lang w:bidi="ar-SA"/>
    </w:rPr>
  </w:style>
  <w:style w:type="paragraph" w:styleId="Header">
    <w:name w:val="header"/>
    <w:basedOn w:val="Normal"/>
    <w:link w:val="HeaderChar"/>
    <w:rsid w:val="00EA3E2F"/>
    <w:pPr>
      <w:tabs>
        <w:tab w:val="center" w:pos="4680"/>
        <w:tab w:val="right" w:pos="9360"/>
      </w:tabs>
    </w:pPr>
  </w:style>
  <w:style w:type="character" w:customStyle="1" w:styleId="HeaderChar">
    <w:name w:val="Header Char"/>
    <w:link w:val="Header"/>
    <w:rsid w:val="00EA3E2F"/>
    <w:rPr>
      <w:rFonts w:ascii="Calibri" w:eastAsia="Calibri" w:hAnsi="Calibri"/>
      <w:sz w:val="22"/>
      <w:szCs w:val="22"/>
      <w:lang w:bidi="en-US"/>
    </w:rPr>
  </w:style>
  <w:style w:type="paragraph" w:styleId="Footer">
    <w:name w:val="footer"/>
    <w:basedOn w:val="Normal"/>
    <w:link w:val="FooterChar"/>
    <w:uiPriority w:val="99"/>
    <w:rsid w:val="00EA3E2F"/>
    <w:pPr>
      <w:tabs>
        <w:tab w:val="center" w:pos="4680"/>
        <w:tab w:val="right" w:pos="9360"/>
      </w:tabs>
    </w:pPr>
  </w:style>
  <w:style w:type="character" w:customStyle="1" w:styleId="FooterChar">
    <w:name w:val="Footer Char"/>
    <w:link w:val="Footer"/>
    <w:uiPriority w:val="99"/>
    <w:rsid w:val="00EA3E2F"/>
    <w:rPr>
      <w:rFonts w:ascii="Calibri" w:eastAsia="Calibri" w:hAnsi="Calibri"/>
      <w:sz w:val="22"/>
      <w:szCs w:val="22"/>
      <w:lang w:bidi="en-US"/>
    </w:rPr>
  </w:style>
  <w:style w:type="character" w:styleId="PageNumber">
    <w:name w:val="page number"/>
    <w:basedOn w:val="DefaultParagraphFont"/>
    <w:rsid w:val="00C26C84"/>
  </w:style>
  <w:style w:type="table" w:styleId="TableGrid">
    <w:name w:val="Table Grid"/>
    <w:basedOn w:val="TableNormal"/>
    <w:rsid w:val="00DD5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248ED"/>
    <w:rPr>
      <w:rFonts w:ascii="Times New Roman" w:eastAsia="Times New Roman" w:hAnsi="Times New Roman" w:cs="Times New Roman"/>
      <w:b/>
      <w:bCs/>
      <w:kern w:val="32"/>
      <w:sz w:val="32"/>
      <w:szCs w:val="32"/>
      <w:lang w:val="en-US" w:eastAsia="en-US" w:bidi="en-US"/>
    </w:rPr>
  </w:style>
  <w:style w:type="paragraph" w:styleId="BalloonText">
    <w:name w:val="Balloon Text"/>
    <w:basedOn w:val="Normal"/>
    <w:link w:val="BalloonTextChar"/>
    <w:semiHidden/>
    <w:unhideWhenUsed/>
    <w:rsid w:val="00FF7F1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F7F11"/>
    <w:rPr>
      <w:rFonts w:ascii="Segoe UI" w:eastAsia="Calibri" w:hAnsi="Segoe UI" w:cs="Segoe UI"/>
      <w:sz w:val="18"/>
      <w:szCs w:val="18"/>
      <w:lang w:bidi="en-US"/>
    </w:rPr>
  </w:style>
  <w:style w:type="character" w:styleId="CommentReference">
    <w:name w:val="annotation reference"/>
    <w:basedOn w:val="DefaultParagraphFont"/>
    <w:semiHidden/>
    <w:unhideWhenUsed/>
    <w:rsid w:val="005723DC"/>
    <w:rPr>
      <w:sz w:val="16"/>
      <w:szCs w:val="16"/>
    </w:rPr>
  </w:style>
  <w:style w:type="paragraph" w:styleId="CommentText">
    <w:name w:val="annotation text"/>
    <w:basedOn w:val="Normal"/>
    <w:link w:val="CommentTextChar"/>
    <w:semiHidden/>
    <w:unhideWhenUsed/>
    <w:rsid w:val="005723DC"/>
    <w:rPr>
      <w:sz w:val="20"/>
      <w:szCs w:val="20"/>
    </w:rPr>
  </w:style>
  <w:style w:type="character" w:customStyle="1" w:styleId="CommentTextChar">
    <w:name w:val="Comment Text Char"/>
    <w:basedOn w:val="DefaultParagraphFont"/>
    <w:link w:val="CommentText"/>
    <w:semiHidden/>
    <w:rsid w:val="005723DC"/>
    <w:rPr>
      <w:rFonts w:ascii="Calibri" w:eastAsia="Calibri" w:hAnsi="Calibri"/>
      <w:lang w:bidi="en-US"/>
    </w:rPr>
  </w:style>
  <w:style w:type="paragraph" w:styleId="CommentSubject">
    <w:name w:val="annotation subject"/>
    <w:basedOn w:val="CommentText"/>
    <w:next w:val="CommentText"/>
    <w:link w:val="CommentSubjectChar"/>
    <w:semiHidden/>
    <w:unhideWhenUsed/>
    <w:rsid w:val="005723DC"/>
    <w:rPr>
      <w:b/>
      <w:bCs/>
    </w:rPr>
  </w:style>
  <w:style w:type="character" w:customStyle="1" w:styleId="CommentSubjectChar">
    <w:name w:val="Comment Subject Char"/>
    <w:basedOn w:val="CommentTextChar"/>
    <w:link w:val="CommentSubject"/>
    <w:semiHidden/>
    <w:rsid w:val="005723DC"/>
    <w:rPr>
      <w:rFonts w:ascii="Calibri" w:eastAsia="Calibri" w:hAnsi="Calibri"/>
      <w:b/>
      <w:bCs/>
      <w:lang w:bidi="en-US"/>
    </w:rPr>
  </w:style>
  <w:style w:type="paragraph" w:styleId="ListParagraph">
    <w:name w:val="List Paragraph"/>
    <w:basedOn w:val="Normal"/>
    <w:uiPriority w:val="34"/>
    <w:qFormat/>
    <w:rsid w:val="005723DC"/>
    <w:pPr>
      <w:ind w:left="720"/>
      <w:contextualSpacing/>
    </w:pPr>
  </w:style>
  <w:style w:type="character" w:customStyle="1" w:styleId="demuc4">
    <w:name w:val="demuc4"/>
    <w:basedOn w:val="DefaultParagraphFont"/>
    <w:rsid w:val="00710995"/>
  </w:style>
  <w:style w:type="paragraph" w:customStyle="1" w:styleId="vn4">
    <w:name w:val="vn_4"/>
    <w:basedOn w:val="Normal"/>
    <w:rsid w:val="00C76F4C"/>
    <w:pPr>
      <w:spacing w:before="100" w:beforeAutospacing="1" w:after="100" w:afterAutospacing="1"/>
      <w:jc w:val="left"/>
    </w:pPr>
    <w:rPr>
      <w:rFonts w:ascii="Times New Roman" w:eastAsia="Times New Roman" w:hAnsi="Times New Roman"/>
      <w:sz w:val="24"/>
      <w:szCs w:val="24"/>
      <w:lang w:bidi="ar-SA"/>
    </w:rPr>
  </w:style>
  <w:style w:type="character" w:styleId="Hyperlink">
    <w:name w:val="Hyperlink"/>
    <w:basedOn w:val="DefaultParagraphFont"/>
    <w:uiPriority w:val="99"/>
    <w:semiHidden/>
    <w:unhideWhenUsed/>
    <w:rsid w:val="00C76F4C"/>
    <w:rPr>
      <w:color w:val="0000FF"/>
      <w:u w:val="single"/>
    </w:rPr>
  </w:style>
  <w:style w:type="character" w:customStyle="1" w:styleId="vn5">
    <w:name w:val="vn_5"/>
    <w:basedOn w:val="DefaultParagraphFont"/>
    <w:rsid w:val="00893ED3"/>
  </w:style>
  <w:style w:type="character" w:customStyle="1" w:styleId="NormalWebChar">
    <w:name w:val="Normal (Web) Char"/>
    <w:link w:val="NormalWeb"/>
    <w:uiPriority w:val="99"/>
    <w:locked/>
    <w:rsid w:val="00F97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780086">
      <w:bodyDiv w:val="1"/>
      <w:marLeft w:val="0"/>
      <w:marRight w:val="0"/>
      <w:marTop w:val="0"/>
      <w:marBottom w:val="0"/>
      <w:divBdr>
        <w:top w:val="none" w:sz="0" w:space="0" w:color="auto"/>
        <w:left w:val="none" w:sz="0" w:space="0" w:color="auto"/>
        <w:bottom w:val="none" w:sz="0" w:space="0" w:color="auto"/>
        <w:right w:val="none" w:sz="0" w:space="0" w:color="auto"/>
      </w:divBdr>
    </w:div>
    <w:div w:id="568688581">
      <w:bodyDiv w:val="1"/>
      <w:marLeft w:val="0"/>
      <w:marRight w:val="0"/>
      <w:marTop w:val="0"/>
      <w:marBottom w:val="0"/>
      <w:divBdr>
        <w:top w:val="none" w:sz="0" w:space="0" w:color="auto"/>
        <w:left w:val="none" w:sz="0" w:space="0" w:color="auto"/>
        <w:bottom w:val="none" w:sz="0" w:space="0" w:color="auto"/>
        <w:right w:val="none" w:sz="0" w:space="0" w:color="auto"/>
      </w:divBdr>
    </w:div>
    <w:div w:id="1598632767">
      <w:bodyDiv w:val="1"/>
      <w:marLeft w:val="0"/>
      <w:marRight w:val="0"/>
      <w:marTop w:val="0"/>
      <w:marBottom w:val="0"/>
      <w:divBdr>
        <w:top w:val="none" w:sz="0" w:space="0" w:color="auto"/>
        <w:left w:val="none" w:sz="0" w:space="0" w:color="auto"/>
        <w:bottom w:val="none" w:sz="0" w:space="0" w:color="auto"/>
        <w:right w:val="none" w:sz="0" w:space="0" w:color="auto"/>
      </w:divBdr>
    </w:div>
    <w:div w:id="1820683172">
      <w:bodyDiv w:val="1"/>
      <w:marLeft w:val="0"/>
      <w:marRight w:val="0"/>
      <w:marTop w:val="0"/>
      <w:marBottom w:val="0"/>
      <w:divBdr>
        <w:top w:val="none" w:sz="0" w:space="0" w:color="auto"/>
        <w:left w:val="none" w:sz="0" w:space="0" w:color="auto"/>
        <w:bottom w:val="none" w:sz="0" w:space="0" w:color="auto"/>
        <w:right w:val="none" w:sz="0" w:space="0" w:color="auto"/>
      </w:divBdr>
    </w:div>
    <w:div w:id="193759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68747-F564-474F-8CD8-95A7B437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ỦY BAN NHÂN DÂN</vt:lpstr>
    </vt:vector>
  </TitlesOfParts>
  <Company>&lt;egyptian hak&gt;</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Windows</dc:creator>
  <cp:lastModifiedBy>Computer</cp:lastModifiedBy>
  <cp:revision>2</cp:revision>
  <cp:lastPrinted>2024-07-04T08:13:00Z</cp:lastPrinted>
  <dcterms:created xsi:type="dcterms:W3CDTF">2024-07-17T06:30:00Z</dcterms:created>
  <dcterms:modified xsi:type="dcterms:W3CDTF">2024-07-17T06:30:00Z</dcterms:modified>
</cp:coreProperties>
</file>