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jc w:val="center"/>
        <w:tblLook w:val="0000" w:firstRow="0" w:lastRow="0" w:firstColumn="0" w:lastColumn="0" w:noHBand="0" w:noVBand="0"/>
      </w:tblPr>
      <w:tblGrid>
        <w:gridCol w:w="4785"/>
        <w:gridCol w:w="5433"/>
      </w:tblGrid>
      <w:tr w:rsidR="00221AB1" w:rsidRPr="00221AB1" w:rsidTr="001F27FF">
        <w:trPr>
          <w:jc w:val="center"/>
        </w:trPr>
        <w:tc>
          <w:tcPr>
            <w:tcW w:w="4785" w:type="dxa"/>
          </w:tcPr>
          <w:p w:rsidR="004662F5" w:rsidRPr="00221AB1" w:rsidRDefault="004662F5" w:rsidP="00CB0AA1">
            <w:pPr>
              <w:pStyle w:val="Heading7"/>
              <w:keepNext w:val="0"/>
              <w:widowControl w:val="0"/>
              <w:spacing w:before="0"/>
              <w:jc w:val="center"/>
              <w:rPr>
                <w:sz w:val="25"/>
                <w:szCs w:val="25"/>
                <w:lang w:eastAsia="en-US"/>
              </w:rPr>
            </w:pPr>
            <w:bookmarkStart w:id="0" w:name="_GoBack"/>
            <w:bookmarkEnd w:id="0"/>
            <w:r w:rsidRPr="00221AB1">
              <w:rPr>
                <w:sz w:val="25"/>
                <w:szCs w:val="25"/>
                <w:lang w:eastAsia="en-US"/>
              </w:rPr>
              <w:t>BAN CHỈ ĐẠO QUỐC GIA VỀ PCTT</w:t>
            </w:r>
          </w:p>
          <w:p w:rsidR="004662F5" w:rsidRPr="00221AB1" w:rsidRDefault="004662F5" w:rsidP="00CB0AA1">
            <w:pPr>
              <w:widowControl w:val="0"/>
              <w:spacing w:after="0"/>
              <w:jc w:val="center"/>
              <w:rPr>
                <w:rFonts w:ascii="Times New Roman" w:hAnsi="Times New Roman"/>
                <w:b/>
                <w:sz w:val="25"/>
                <w:szCs w:val="25"/>
              </w:rPr>
            </w:pPr>
            <w:r w:rsidRPr="00221AB1">
              <w:rPr>
                <w:rFonts w:ascii="Times New Roman" w:hAnsi="Times New Roman"/>
                <w:b/>
                <w:sz w:val="25"/>
                <w:szCs w:val="25"/>
              </w:rPr>
              <w:t>-</w:t>
            </w:r>
            <w:r w:rsidRPr="00221AB1">
              <w:rPr>
                <w:rFonts w:ascii="Times New Roman" w:hAnsi="Times New Roman"/>
                <w:b/>
                <w:spacing w:val="-2"/>
                <w:sz w:val="25"/>
                <w:szCs w:val="25"/>
              </w:rPr>
              <w:t>ỦY BAN QUỐC GIA ƯPSCTT &amp;TKCN</w:t>
            </w:r>
          </w:p>
          <w:p w:rsidR="004662F5" w:rsidRPr="00221AB1" w:rsidRDefault="00237405" w:rsidP="00CB0AA1">
            <w:pPr>
              <w:widowControl w:val="0"/>
              <w:spacing w:after="0" w:line="240" w:lineRule="auto"/>
              <w:jc w:val="center"/>
              <w:rPr>
                <w:rFonts w:ascii="Times New Roman" w:eastAsia="Times New Roman" w:hAnsi="Times New Roman"/>
                <w:b/>
                <w:spacing w:val="-10"/>
                <w:sz w:val="26"/>
                <w:szCs w:val="26"/>
              </w:rPr>
            </w:pPr>
            <w:r w:rsidRPr="00221AB1">
              <w:rPr>
                <w:rFonts w:ascii="Times New Roman" w:hAnsi="Times New Roman"/>
                <w:noProof/>
              </w:rPr>
              <mc:AlternateContent>
                <mc:Choice Requires="wps">
                  <w:drawing>
                    <wp:anchor distT="4294967294" distB="4294967294" distL="114300" distR="114300" simplePos="0" relativeHeight="251654144" behindDoc="0" locked="0" layoutInCell="1" allowOverlap="1">
                      <wp:simplePos x="0" y="0"/>
                      <wp:positionH relativeFrom="column">
                        <wp:posOffset>740410</wp:posOffset>
                      </wp:positionH>
                      <wp:positionV relativeFrom="paragraph">
                        <wp:posOffset>1269</wp:posOffset>
                      </wp:positionV>
                      <wp:extent cx="13195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B6336D" id="Straight Connector 1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3pt,.1pt" to="16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Fj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"/>
                  </w:pict>
                </mc:Fallback>
              </mc:AlternateContent>
            </w:r>
          </w:p>
        </w:tc>
        <w:tc>
          <w:tcPr>
            <w:tcW w:w="5433" w:type="dxa"/>
          </w:tcPr>
          <w:p w:rsidR="004662F5" w:rsidRPr="00221AB1" w:rsidRDefault="004662F5" w:rsidP="001F27FF">
            <w:pPr>
              <w:pStyle w:val="Heading7"/>
              <w:keepNext w:val="0"/>
              <w:widowControl w:val="0"/>
              <w:spacing w:before="0"/>
              <w:ind w:right="-154" w:hanging="198"/>
              <w:jc w:val="center"/>
              <w:rPr>
                <w:sz w:val="26"/>
                <w:szCs w:val="26"/>
                <w:lang w:eastAsia="en-US"/>
              </w:rPr>
            </w:pPr>
            <w:r w:rsidRPr="00221AB1">
              <w:rPr>
                <w:sz w:val="26"/>
                <w:szCs w:val="26"/>
                <w:lang w:eastAsia="en-US"/>
              </w:rPr>
              <w:t>CỘNG HOÀ XÃ HỘI CHỦ NGHĨA VIỆT NAM</w:t>
            </w:r>
          </w:p>
          <w:p w:rsidR="004662F5" w:rsidRPr="00221AB1" w:rsidRDefault="004662F5" w:rsidP="001F27FF">
            <w:pPr>
              <w:widowControl w:val="0"/>
              <w:spacing w:after="0" w:line="240" w:lineRule="auto"/>
              <w:ind w:right="-154" w:hanging="198"/>
              <w:jc w:val="center"/>
              <w:rPr>
                <w:rFonts w:ascii="Times New Roman" w:hAnsi="Times New Roman"/>
                <w:b/>
                <w:sz w:val="28"/>
              </w:rPr>
            </w:pPr>
            <w:r w:rsidRPr="00221AB1">
              <w:rPr>
                <w:rFonts w:ascii="Times New Roman" w:hAnsi="Times New Roman"/>
                <w:b/>
                <w:sz w:val="28"/>
              </w:rPr>
              <w:t xml:space="preserve">  Độc lập - Tự do - Hạnh phúc</w:t>
            </w:r>
          </w:p>
          <w:p w:rsidR="004662F5" w:rsidRPr="00221AB1" w:rsidRDefault="00237405" w:rsidP="001F27FF">
            <w:pPr>
              <w:widowControl w:val="0"/>
              <w:spacing w:before="120" w:after="0" w:line="240" w:lineRule="auto"/>
              <w:jc w:val="center"/>
              <w:rPr>
                <w:rFonts w:ascii="Times New Roman" w:eastAsia="Times New Roman" w:hAnsi="Times New Roman"/>
                <w:b/>
                <w:bCs/>
                <w:spacing w:val="-10"/>
                <w:sz w:val="28"/>
                <w:szCs w:val="28"/>
                <w:lang w:val="vi-VN"/>
              </w:rPr>
            </w:pPr>
            <w:r w:rsidRPr="00221AB1">
              <w:rPr>
                <w:rFonts w:ascii="Times New Roman" w:hAnsi="Times New Roman"/>
                <w:b/>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721360</wp:posOffset>
                      </wp:positionH>
                      <wp:positionV relativeFrom="paragraph">
                        <wp:posOffset>9524</wp:posOffset>
                      </wp:positionV>
                      <wp:extent cx="194437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FF2B0" id="Straight Connector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75pt" to="20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oe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"/>
                  </w:pict>
                </mc:Fallback>
              </mc:AlternateContent>
            </w:r>
            <w:r w:rsidR="004662F5" w:rsidRPr="00221AB1">
              <w:rPr>
                <w:rFonts w:ascii="Times New Roman" w:hAnsi="Times New Roman"/>
                <w:i/>
                <w:sz w:val="28"/>
                <w:szCs w:val="28"/>
              </w:rPr>
              <w:t xml:space="preserve">Hà Nội, ngày </w:t>
            </w:r>
            <w:r w:rsidR="00FD6E70" w:rsidRPr="00221AB1">
              <w:rPr>
                <w:rFonts w:ascii="Times New Roman" w:hAnsi="Times New Roman"/>
                <w:i/>
                <w:sz w:val="28"/>
                <w:szCs w:val="28"/>
              </w:rPr>
              <w:t>0</w:t>
            </w:r>
            <w:r w:rsidR="00A52B82" w:rsidRPr="00221AB1">
              <w:rPr>
                <w:rFonts w:ascii="Times New Roman" w:hAnsi="Times New Roman"/>
                <w:i/>
                <w:sz w:val="28"/>
                <w:szCs w:val="28"/>
              </w:rPr>
              <w:t>8</w:t>
            </w:r>
            <w:r w:rsidR="004662F5" w:rsidRPr="00221AB1">
              <w:rPr>
                <w:rFonts w:ascii="Times New Roman" w:hAnsi="Times New Roman"/>
                <w:i/>
                <w:sz w:val="28"/>
                <w:szCs w:val="28"/>
              </w:rPr>
              <w:t xml:space="preserve"> tháng </w:t>
            </w:r>
            <w:r w:rsidR="00A942E6" w:rsidRPr="00221AB1">
              <w:rPr>
                <w:rFonts w:ascii="Times New Roman" w:hAnsi="Times New Roman"/>
                <w:i/>
                <w:sz w:val="28"/>
                <w:szCs w:val="28"/>
              </w:rPr>
              <w:t>5</w:t>
            </w:r>
            <w:r w:rsidR="004662F5" w:rsidRPr="00221AB1">
              <w:rPr>
                <w:rFonts w:ascii="Times New Roman" w:hAnsi="Times New Roman"/>
                <w:i/>
                <w:sz w:val="28"/>
                <w:szCs w:val="28"/>
              </w:rPr>
              <w:t xml:space="preserve"> năm 202</w:t>
            </w:r>
            <w:r w:rsidR="0037563C" w:rsidRPr="00221AB1">
              <w:rPr>
                <w:rFonts w:ascii="Times New Roman" w:hAnsi="Times New Roman"/>
                <w:i/>
                <w:sz w:val="28"/>
                <w:szCs w:val="28"/>
              </w:rPr>
              <w:t>4</w:t>
            </w:r>
          </w:p>
        </w:tc>
      </w:tr>
    </w:tbl>
    <w:p w:rsidR="00C61C3D" w:rsidRPr="00221AB1" w:rsidRDefault="00237405" w:rsidP="00CB0AA1">
      <w:pPr>
        <w:widowControl w:val="0"/>
        <w:spacing w:after="0" w:line="240" w:lineRule="auto"/>
        <w:rPr>
          <w:rFonts w:ascii="Times New Roman" w:eastAsia="Times New Roman" w:hAnsi="Times New Roman"/>
          <w:b/>
          <w:bCs/>
          <w:kern w:val="32"/>
          <w:sz w:val="28"/>
          <w:szCs w:val="28"/>
          <w:lang w:val="fr-BE"/>
        </w:rPr>
      </w:pPr>
      <w:r w:rsidRPr="00221AB1">
        <w:rPr>
          <w:rFonts w:ascii="Times New Roman" w:eastAsia="TimesNewRomanPS-BoldMT" w:hAnsi="Times New Roman"/>
          <w:b/>
          <w:bCs/>
          <w:noProof/>
          <w:sz w:val="28"/>
          <w:szCs w:val="28"/>
        </w:rPr>
        <mc:AlternateContent>
          <mc:Choice Requires="wps">
            <w:drawing>
              <wp:anchor distT="0" distB="0" distL="114300" distR="114300" simplePos="0" relativeHeight="251663872" behindDoc="0" locked="0" layoutInCell="1" allowOverlap="1">
                <wp:simplePos x="0" y="0"/>
                <wp:positionH relativeFrom="column">
                  <wp:posOffset>-346464</wp:posOffset>
                </wp:positionH>
                <wp:positionV relativeFrom="paragraph">
                  <wp:posOffset>-139501</wp:posOffset>
                </wp:positionV>
                <wp:extent cx="908050" cy="430795"/>
                <wp:effectExtent l="0" t="0" r="254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30795"/>
                        </a:xfrm>
                        <a:prstGeom prst="rect">
                          <a:avLst/>
                        </a:prstGeom>
                        <a:solidFill>
                          <a:srgbClr val="FFFFFF"/>
                        </a:solidFill>
                        <a:ln w="9525">
                          <a:solidFill>
                            <a:srgbClr val="000000"/>
                          </a:solidFill>
                          <a:miter lim="800000"/>
                          <a:headEnd/>
                          <a:tailEnd/>
                        </a:ln>
                      </wps:spPr>
                      <wps:txbx>
                        <w:txbxContent>
                          <w:p w:rsidR="00775B52" w:rsidRPr="00DF2AF3" w:rsidRDefault="006C2AB0" w:rsidP="00775B52">
                            <w:pPr>
                              <w:jc w:val="center"/>
                              <w:rPr>
                                <w:rFonts w:ascii="Times New Roman" w:hAnsi="Times New Roman"/>
                                <w:b/>
                              </w:rPr>
                            </w:pPr>
                            <w:r>
                              <w:rPr>
                                <w:rFonts w:ascii="Times New Roman" w:hAnsi="Times New Roman"/>
                                <w:b/>
                              </w:rPr>
                              <w:t>TÀI LIỆU HỘI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27.3pt;margin-top:-11pt;width:71.5pt;height:3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">
                <v:textbox>
                  <w:txbxContent>
                    <w:p w:rsidR="00775B52" w:rsidRPr="00DF2AF3" w:rsidRDefault="006C2AB0" w:rsidP="00775B52">
                      <w:pPr>
                        <w:jc w:val="center"/>
                        <w:rPr>
                          <w:rFonts w:ascii="Times New Roman" w:hAnsi="Times New Roman"/>
                          <w:b/>
                        </w:rPr>
                      </w:pPr>
                      <w:r>
                        <w:rPr>
                          <w:rFonts w:ascii="Times New Roman" w:hAnsi="Times New Roman"/>
                          <w:b/>
                        </w:rPr>
                        <w:t>TÀI LIỆU HỘI NGHỊ</w:t>
                      </w:r>
                    </w:p>
                  </w:txbxContent>
                </v:textbox>
              </v:shape>
            </w:pict>
          </mc:Fallback>
        </mc:AlternateContent>
      </w:r>
    </w:p>
    <w:p w:rsidR="008F0ADE" w:rsidRPr="00221AB1" w:rsidRDefault="008F0ADE" w:rsidP="00CB0AA1">
      <w:pPr>
        <w:widowControl w:val="0"/>
        <w:spacing w:after="0" w:line="240" w:lineRule="auto"/>
        <w:jc w:val="center"/>
        <w:rPr>
          <w:rFonts w:ascii="Times New Roman" w:eastAsia="Times New Roman" w:hAnsi="Times New Roman"/>
          <w:b/>
          <w:bCs/>
          <w:kern w:val="32"/>
          <w:sz w:val="28"/>
          <w:szCs w:val="28"/>
          <w:lang w:val="fr-BE"/>
        </w:rPr>
      </w:pPr>
      <w:r w:rsidRPr="00221AB1">
        <w:rPr>
          <w:rFonts w:ascii="Times New Roman" w:eastAsia="Times New Roman" w:hAnsi="Times New Roman"/>
          <w:b/>
          <w:bCs/>
          <w:kern w:val="32"/>
          <w:sz w:val="28"/>
          <w:szCs w:val="28"/>
          <w:lang w:val="fr-BE"/>
        </w:rPr>
        <w:t>BÁO CÁO</w:t>
      </w:r>
      <w:r w:rsidRPr="00221AB1">
        <w:rPr>
          <w:rFonts w:ascii="Times New Roman" w:eastAsia="Times New Roman" w:hAnsi="Times New Roman"/>
          <w:b/>
          <w:bCs/>
          <w:kern w:val="32"/>
          <w:sz w:val="28"/>
          <w:szCs w:val="28"/>
          <w:lang w:val="fr-BE"/>
        </w:rPr>
        <w:br/>
      </w:r>
      <w:r w:rsidR="007A05B8" w:rsidRPr="00221AB1">
        <w:rPr>
          <w:rFonts w:ascii="Times New Roman" w:eastAsia="Times New Roman" w:hAnsi="Times New Roman"/>
          <w:b/>
          <w:bCs/>
          <w:kern w:val="32"/>
          <w:sz w:val="28"/>
          <w:szCs w:val="28"/>
          <w:lang w:val="fr-BE"/>
        </w:rPr>
        <w:t xml:space="preserve">Tổng kết công tác </w:t>
      </w:r>
      <w:r w:rsidR="0079196B" w:rsidRPr="00221AB1">
        <w:rPr>
          <w:rFonts w:ascii="Times New Roman" w:eastAsia="Times New Roman" w:hAnsi="Times New Roman"/>
          <w:b/>
          <w:bCs/>
          <w:kern w:val="32"/>
          <w:sz w:val="28"/>
          <w:szCs w:val="28"/>
          <w:lang w:val="fr-BE"/>
        </w:rPr>
        <w:t xml:space="preserve">phòng, chống thiên tai </w:t>
      </w:r>
      <w:r w:rsidR="004662F5" w:rsidRPr="00221AB1">
        <w:rPr>
          <w:rFonts w:ascii="Times New Roman" w:eastAsia="Times New Roman" w:hAnsi="Times New Roman"/>
          <w:b/>
          <w:bCs/>
          <w:kern w:val="32"/>
          <w:sz w:val="28"/>
          <w:szCs w:val="28"/>
          <w:lang w:val="fr-BE"/>
        </w:rPr>
        <w:t xml:space="preserve">và tìm kiếm cứu nạn </w:t>
      </w:r>
      <w:r w:rsidR="007A05B8" w:rsidRPr="00221AB1">
        <w:rPr>
          <w:rFonts w:ascii="Times New Roman" w:eastAsia="Times New Roman" w:hAnsi="Times New Roman"/>
          <w:b/>
          <w:bCs/>
          <w:kern w:val="32"/>
          <w:sz w:val="28"/>
          <w:szCs w:val="28"/>
          <w:lang w:val="fr-BE"/>
        </w:rPr>
        <w:t>năm 2023</w:t>
      </w:r>
    </w:p>
    <w:p w:rsidR="003E2914" w:rsidRPr="00221AB1" w:rsidRDefault="004662F5" w:rsidP="00CB0AA1">
      <w:pPr>
        <w:widowControl w:val="0"/>
        <w:tabs>
          <w:tab w:val="left" w:pos="654"/>
        </w:tabs>
        <w:spacing w:after="0" w:line="240" w:lineRule="auto"/>
        <w:jc w:val="center"/>
        <w:outlineLvl w:val="0"/>
        <w:rPr>
          <w:rFonts w:ascii="Times New Roman" w:eastAsia="Times New Roman" w:hAnsi="Times New Roman"/>
          <w:b/>
          <w:bCs/>
          <w:kern w:val="32"/>
          <w:sz w:val="28"/>
          <w:szCs w:val="28"/>
          <w:lang w:val="fr-BE"/>
        </w:rPr>
      </w:pPr>
      <w:r w:rsidRPr="00221AB1">
        <w:rPr>
          <w:rFonts w:ascii="Times New Roman" w:eastAsia="Times New Roman" w:hAnsi="Times New Roman"/>
          <w:b/>
          <w:bCs/>
          <w:kern w:val="32"/>
          <w:sz w:val="28"/>
          <w:szCs w:val="28"/>
          <w:lang w:val="fr-BE"/>
        </w:rPr>
        <w:t>v</w:t>
      </w:r>
      <w:r w:rsidR="007A05B8" w:rsidRPr="00221AB1">
        <w:rPr>
          <w:rFonts w:ascii="Times New Roman" w:eastAsia="Times New Roman" w:hAnsi="Times New Roman"/>
          <w:b/>
          <w:bCs/>
          <w:kern w:val="32"/>
          <w:sz w:val="28"/>
          <w:szCs w:val="28"/>
          <w:lang w:val="fr-BE"/>
        </w:rPr>
        <w:t>à</w:t>
      </w:r>
      <w:r w:rsidRPr="00221AB1">
        <w:rPr>
          <w:rFonts w:ascii="Times New Roman" w:eastAsia="Times New Roman" w:hAnsi="Times New Roman"/>
          <w:b/>
          <w:bCs/>
          <w:kern w:val="32"/>
          <w:sz w:val="28"/>
          <w:szCs w:val="28"/>
          <w:lang w:val="fr-BE"/>
        </w:rPr>
        <w:t xml:space="preserve"> triển khai</w:t>
      </w:r>
      <w:r w:rsidR="007A05B8" w:rsidRPr="00221AB1">
        <w:rPr>
          <w:rFonts w:ascii="Times New Roman" w:eastAsia="Times New Roman" w:hAnsi="Times New Roman"/>
          <w:b/>
          <w:bCs/>
          <w:kern w:val="32"/>
          <w:sz w:val="28"/>
          <w:szCs w:val="28"/>
          <w:lang w:val="fr-BE"/>
        </w:rPr>
        <w:t xml:space="preserve"> nhiệm vụ trọng tâm năm 2024</w:t>
      </w:r>
    </w:p>
    <w:p w:rsidR="008F0ADE" w:rsidRPr="00221AB1" w:rsidRDefault="00237405" w:rsidP="00CB0AA1">
      <w:pPr>
        <w:widowControl w:val="0"/>
        <w:spacing w:after="0" w:line="240" w:lineRule="auto"/>
        <w:rPr>
          <w:rFonts w:ascii="Times New Roman" w:eastAsia="Times New Roman" w:hAnsi="Times New Roman"/>
          <w:spacing w:val="-2"/>
          <w:sz w:val="28"/>
          <w:szCs w:val="28"/>
          <w:lang w:val="it-IT"/>
        </w:rPr>
      </w:pPr>
      <w:r w:rsidRPr="00221AB1">
        <w:rPr>
          <w:rFonts w:ascii="Times New Roman" w:eastAsia="Times New Roman" w:hAnsi="Times New Roman"/>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2085975</wp:posOffset>
                </wp:positionH>
                <wp:positionV relativeFrom="paragraph">
                  <wp:posOffset>33019</wp:posOffset>
                </wp:positionV>
                <wp:extent cx="172783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D11471" id="_x0000_t32" coordsize="21600,21600" o:spt="32" o:oned="t" path="m,l21600,21600e" filled="f">
                <v:path arrowok="t" fillok="f" o:connecttype="none"/>
                <o:lock v:ext="edit" shapetype="t"/>
              </v:shapetype>
              <v:shape id=" 4" o:spid="_x0000_s1026" type="#_x0000_t32" style="position:absolute;margin-left:164.25pt;margin-top:2.6pt;width:136.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79DgIAABw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">
                <o:lock v:ext="edit" shapetype="f"/>
              </v:shape>
            </w:pict>
          </mc:Fallback>
        </mc:AlternateContent>
      </w:r>
    </w:p>
    <w:p w:rsidR="0034512A" w:rsidRPr="00221AB1" w:rsidRDefault="0034512A" w:rsidP="006C2AB0">
      <w:pPr>
        <w:widowControl w:val="0"/>
        <w:spacing w:after="0" w:line="240" w:lineRule="auto"/>
        <w:jc w:val="center"/>
        <w:outlineLvl w:val="0"/>
        <w:rPr>
          <w:rFonts w:ascii="Times New Roman" w:hAnsi="Times New Roman"/>
        </w:rPr>
      </w:pPr>
      <w:r w:rsidRPr="00221AB1">
        <w:rPr>
          <w:rFonts w:ascii="Times New Roman" w:eastAsia="TimesNewRomanPS-BoldMT" w:hAnsi="Times New Roman"/>
          <w:b/>
          <w:bCs/>
          <w:sz w:val="28"/>
          <w:szCs w:val="28"/>
        </w:rPr>
        <w:t>Phần I</w:t>
      </w:r>
    </w:p>
    <w:p w:rsidR="00705CAB" w:rsidRPr="00221AB1" w:rsidRDefault="0034512A" w:rsidP="006C2AB0">
      <w:pPr>
        <w:widowControl w:val="0"/>
        <w:spacing w:after="0" w:line="240" w:lineRule="auto"/>
        <w:jc w:val="center"/>
        <w:outlineLvl w:val="0"/>
        <w:rPr>
          <w:rFonts w:ascii="Times New Roman" w:eastAsia="TimesNewRomanPS-BoldMT" w:hAnsi="Times New Roman"/>
          <w:b/>
          <w:bCs/>
          <w:spacing w:val="-12"/>
          <w:sz w:val="27"/>
          <w:szCs w:val="27"/>
        </w:rPr>
      </w:pPr>
      <w:r w:rsidRPr="00221AB1">
        <w:rPr>
          <w:rFonts w:ascii="Times New Roman" w:eastAsia="TimesNewRomanPS-BoldMT" w:hAnsi="Times New Roman"/>
          <w:b/>
          <w:bCs/>
          <w:sz w:val="27"/>
          <w:szCs w:val="27"/>
        </w:rPr>
        <w:t xml:space="preserve">TÌNH HÌNH THIÊN TAI VÀ </w:t>
      </w:r>
      <w:r w:rsidRPr="00221AB1">
        <w:rPr>
          <w:rFonts w:ascii="Times New Roman" w:eastAsia="TimesNewRomanPS-BoldMT" w:hAnsi="Times New Roman"/>
          <w:b/>
          <w:bCs/>
          <w:spacing w:val="-12"/>
          <w:sz w:val="27"/>
          <w:szCs w:val="27"/>
        </w:rPr>
        <w:t>KẾT QUẢ CÔNG TÁC</w:t>
      </w:r>
    </w:p>
    <w:p w:rsidR="0034512A" w:rsidRPr="00221AB1" w:rsidRDefault="0034512A" w:rsidP="006C2AB0">
      <w:pPr>
        <w:widowControl w:val="0"/>
        <w:spacing w:after="0" w:line="240" w:lineRule="auto"/>
        <w:jc w:val="center"/>
        <w:outlineLvl w:val="0"/>
        <w:rPr>
          <w:rFonts w:ascii="Times New Roman" w:eastAsia="TimesNewRomanPS-BoldMT" w:hAnsi="Times New Roman"/>
          <w:b/>
          <w:bCs/>
          <w:spacing w:val="-12"/>
          <w:sz w:val="27"/>
          <w:szCs w:val="27"/>
        </w:rPr>
      </w:pPr>
      <w:r w:rsidRPr="00221AB1">
        <w:rPr>
          <w:rFonts w:ascii="Times New Roman" w:eastAsia="TimesNewRomanPS-BoldMT" w:hAnsi="Times New Roman"/>
          <w:b/>
          <w:bCs/>
          <w:spacing w:val="-12"/>
          <w:sz w:val="27"/>
          <w:szCs w:val="27"/>
        </w:rPr>
        <w:t>PHÒNG, CHỐNG THIÊN TAI VÀ TÌM KIẾM CỨU NẠN</w:t>
      </w:r>
    </w:p>
    <w:p w:rsidR="001F27FF" w:rsidRPr="00221AB1" w:rsidRDefault="001F27FF" w:rsidP="00CB0AA1">
      <w:pPr>
        <w:widowControl w:val="0"/>
        <w:spacing w:after="0" w:line="320" w:lineRule="exact"/>
        <w:jc w:val="center"/>
        <w:rPr>
          <w:rFonts w:ascii="Times New Roman" w:eastAsia="TimesNewRomanPS-BoldMT" w:hAnsi="Times New Roman"/>
          <w:b/>
          <w:bCs/>
          <w:spacing w:val="-12"/>
          <w:sz w:val="27"/>
          <w:szCs w:val="27"/>
        </w:rPr>
      </w:pPr>
    </w:p>
    <w:p w:rsidR="0079196B" w:rsidRPr="00221AB1" w:rsidRDefault="0079196B" w:rsidP="001172D5">
      <w:pPr>
        <w:pStyle w:val="ListParagraph"/>
        <w:widowControl w:val="0"/>
        <w:numPr>
          <w:ilvl w:val="0"/>
          <w:numId w:val="5"/>
        </w:numPr>
        <w:tabs>
          <w:tab w:val="left" w:pos="0"/>
          <w:tab w:val="left" w:pos="851"/>
          <w:tab w:val="left" w:pos="993"/>
        </w:tabs>
        <w:spacing w:after="120" w:line="264" w:lineRule="auto"/>
        <w:ind w:left="0" w:firstLine="709"/>
        <w:contextualSpacing w:val="0"/>
        <w:jc w:val="both"/>
        <w:outlineLvl w:val="0"/>
        <w:rPr>
          <w:rFonts w:ascii="Times New Roman" w:hAnsi="Times New Roman"/>
          <w:b/>
          <w:sz w:val="28"/>
          <w:szCs w:val="28"/>
        </w:rPr>
      </w:pPr>
      <w:r w:rsidRPr="00221AB1">
        <w:rPr>
          <w:rFonts w:ascii="Times New Roman" w:hAnsi="Times New Roman"/>
          <w:b/>
          <w:sz w:val="28"/>
          <w:szCs w:val="28"/>
        </w:rPr>
        <w:t>TÌNH HÌNH THIÊN TAI</w:t>
      </w:r>
      <w:r w:rsidR="0034512A" w:rsidRPr="00221AB1">
        <w:rPr>
          <w:rFonts w:ascii="Times New Roman" w:hAnsi="Times New Roman"/>
          <w:b/>
          <w:sz w:val="28"/>
          <w:szCs w:val="28"/>
        </w:rPr>
        <w:t xml:space="preserve"> NĂM 2023 VÀ NHỮNG THÁNG ĐẦU NĂM 2024</w:t>
      </w:r>
    </w:p>
    <w:p w:rsidR="00891406" w:rsidRPr="00221AB1" w:rsidRDefault="00891406" w:rsidP="001172D5">
      <w:pPr>
        <w:widowControl w:val="0"/>
        <w:tabs>
          <w:tab w:val="left" w:pos="0"/>
          <w:tab w:val="left" w:pos="851"/>
        </w:tabs>
        <w:spacing w:after="120" w:line="264" w:lineRule="auto"/>
        <w:ind w:firstLine="709"/>
        <w:jc w:val="both"/>
        <w:outlineLvl w:val="1"/>
        <w:rPr>
          <w:rFonts w:ascii="Times New Roman" w:eastAsia="Times New Roman" w:hAnsi="Times New Roman"/>
          <w:sz w:val="28"/>
          <w:szCs w:val="28"/>
        </w:rPr>
      </w:pPr>
      <w:r w:rsidRPr="00221AB1">
        <w:rPr>
          <w:rFonts w:ascii="Times New Roman" w:eastAsia="Times New Roman" w:hAnsi="Times New Roman"/>
          <w:sz w:val="28"/>
          <w:szCs w:val="28"/>
        </w:rPr>
        <w:t>Năm 2023, trên thế giới và khu vực đã xảy ra nhiều trận thiên tai lớn, phạm vi ảnh hưởng rộng, vượt mức lịch sử, gây thiệt hại rất nghiêm trọng về người và tài sản, điển hình như</w:t>
      </w:r>
      <w:r w:rsidR="008E28EB" w:rsidRPr="00221AB1">
        <w:rPr>
          <w:rFonts w:ascii="Times New Roman" w:eastAsia="Times New Roman" w:hAnsi="Times New Roman"/>
          <w:sz w:val="28"/>
          <w:szCs w:val="28"/>
        </w:rPr>
        <w:t>:</w:t>
      </w:r>
      <w:r w:rsidR="00BE72BC" w:rsidRPr="00221AB1">
        <w:rPr>
          <w:rFonts w:ascii="Times New Roman" w:eastAsia="Times New Roman" w:hAnsi="Times New Roman"/>
          <w:sz w:val="28"/>
          <w:szCs w:val="28"/>
        </w:rPr>
        <w:t xml:space="preserve"> </w:t>
      </w:r>
      <w:r w:rsidR="008E28EB" w:rsidRPr="00221AB1">
        <w:rPr>
          <w:rFonts w:ascii="Times New Roman" w:eastAsia="Times New Roman" w:hAnsi="Times New Roman"/>
          <w:sz w:val="28"/>
          <w:szCs w:val="28"/>
        </w:rPr>
        <w:t>Đ</w:t>
      </w:r>
      <w:r w:rsidR="004F7D9B" w:rsidRPr="00221AB1">
        <w:rPr>
          <w:rFonts w:ascii="Times New Roman" w:eastAsia="Times New Roman" w:hAnsi="Times New Roman"/>
          <w:sz w:val="28"/>
          <w:szCs w:val="28"/>
        </w:rPr>
        <w:t>ộng đất</w:t>
      </w:r>
      <w:r w:rsidR="00400F4B" w:rsidRPr="00221AB1">
        <w:rPr>
          <w:rFonts w:ascii="Times New Roman" w:eastAsia="Times New Roman" w:hAnsi="Times New Roman"/>
          <w:sz w:val="28"/>
          <w:szCs w:val="28"/>
        </w:rPr>
        <w:t xml:space="preserve"> ngày 06/02/2023</w:t>
      </w:r>
      <w:r w:rsidR="004F7D9B" w:rsidRPr="00221AB1">
        <w:rPr>
          <w:rFonts w:ascii="Times New Roman" w:eastAsia="Times New Roman" w:hAnsi="Times New Roman"/>
          <w:sz w:val="28"/>
          <w:szCs w:val="28"/>
        </w:rPr>
        <w:t xml:space="preserve"> tại Thổ Nhĩ Kỳ gây thiệt hại đặc biệt nghiêm trọng </w:t>
      </w:r>
      <w:r w:rsidR="00297CB6" w:rsidRPr="00221AB1">
        <w:rPr>
          <w:rFonts w:ascii="Times New Roman" w:eastAsia="Times New Roman" w:hAnsi="Times New Roman"/>
          <w:sz w:val="28"/>
          <w:szCs w:val="28"/>
        </w:rPr>
        <w:t xml:space="preserve">làm trên </w:t>
      </w:r>
      <w:r w:rsidR="00C45196" w:rsidRPr="00221AB1">
        <w:rPr>
          <w:rFonts w:ascii="Times New Roman" w:eastAsia="Times New Roman" w:hAnsi="Times New Roman"/>
          <w:sz w:val="28"/>
          <w:szCs w:val="28"/>
        </w:rPr>
        <w:t>55</w:t>
      </w:r>
      <w:r w:rsidR="00297CB6" w:rsidRPr="00221AB1">
        <w:rPr>
          <w:rFonts w:ascii="Times New Roman" w:eastAsia="Times New Roman" w:hAnsi="Times New Roman"/>
          <w:sz w:val="28"/>
          <w:szCs w:val="28"/>
        </w:rPr>
        <w:t>.000</w:t>
      </w:r>
      <w:r w:rsidR="00AE6970" w:rsidRPr="00221AB1">
        <w:rPr>
          <w:rFonts w:ascii="Times New Roman" w:eastAsia="Times New Roman" w:hAnsi="Times New Roman"/>
          <w:sz w:val="28"/>
          <w:szCs w:val="28"/>
        </w:rPr>
        <w:t xml:space="preserve"> người thiệt mạng</w:t>
      </w:r>
      <w:r w:rsidR="004F7D9B" w:rsidRPr="00221AB1">
        <w:rPr>
          <w:rFonts w:ascii="Times New Roman" w:eastAsia="Times New Roman" w:hAnsi="Times New Roman"/>
          <w:sz w:val="28"/>
          <w:szCs w:val="28"/>
        </w:rPr>
        <w:t>, thiệt hại kinh tế trên 1</w:t>
      </w:r>
      <w:r w:rsidR="00400F4B" w:rsidRPr="00221AB1">
        <w:rPr>
          <w:rFonts w:ascii="Times New Roman" w:eastAsia="Times New Roman" w:hAnsi="Times New Roman"/>
          <w:sz w:val="28"/>
          <w:szCs w:val="28"/>
        </w:rPr>
        <w:t>63</w:t>
      </w:r>
      <w:r w:rsidR="004F7D9B" w:rsidRPr="00221AB1">
        <w:rPr>
          <w:rFonts w:ascii="Times New Roman" w:eastAsia="Times New Roman" w:hAnsi="Times New Roman"/>
          <w:sz w:val="28"/>
          <w:szCs w:val="28"/>
        </w:rPr>
        <w:t xml:space="preserve"> tỷ đô la Mỹ; </w:t>
      </w:r>
      <w:r w:rsidRPr="00221AB1">
        <w:rPr>
          <w:rFonts w:ascii="Times New Roman" w:eastAsia="Times New Roman" w:hAnsi="Times New Roman"/>
          <w:sz w:val="28"/>
          <w:szCs w:val="28"/>
        </w:rPr>
        <w:t xml:space="preserve">lũ quét do vỡ đập tại Libya làm trên </w:t>
      </w:r>
      <w:r w:rsidR="00C45196" w:rsidRPr="00221AB1">
        <w:rPr>
          <w:rFonts w:ascii="Times New Roman" w:eastAsia="Times New Roman" w:hAnsi="Times New Roman"/>
          <w:sz w:val="28"/>
          <w:szCs w:val="28"/>
        </w:rPr>
        <w:t>12</w:t>
      </w:r>
      <w:r w:rsidRPr="00221AB1">
        <w:rPr>
          <w:rFonts w:ascii="Times New Roman" w:eastAsia="Times New Roman" w:hAnsi="Times New Roman"/>
          <w:sz w:val="28"/>
          <w:szCs w:val="28"/>
        </w:rPr>
        <w:t>.</w:t>
      </w:r>
      <w:r w:rsidR="00C45196" w:rsidRPr="00221AB1">
        <w:rPr>
          <w:rFonts w:ascii="Times New Roman" w:eastAsia="Times New Roman" w:hAnsi="Times New Roman"/>
          <w:sz w:val="28"/>
          <w:szCs w:val="28"/>
        </w:rPr>
        <w:t>3</w:t>
      </w:r>
      <w:r w:rsidR="00886979" w:rsidRPr="00221AB1">
        <w:rPr>
          <w:rFonts w:ascii="Times New Roman" w:eastAsia="Times New Roman" w:hAnsi="Times New Roman"/>
          <w:sz w:val="28"/>
          <w:szCs w:val="28"/>
        </w:rPr>
        <w:t>00</w:t>
      </w:r>
      <w:r w:rsidR="00372B03"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rPr>
        <w:t>người chết và mất tích; lũ lụt trên diện rộng tại Bắc Kinh và một số địa phương của Trung Quốc làm 115 người chết, mất tích; bão tuyết mạnh nhất trong vòng 100 năm tại 20 bang miền Tây, miền Trung nước Mỹ</w:t>
      </w:r>
      <w:r w:rsidR="00AC164B" w:rsidRPr="00221AB1">
        <w:rPr>
          <w:rFonts w:ascii="Times New Roman" w:eastAsia="Times New Roman" w:hAnsi="Times New Roman"/>
          <w:sz w:val="28"/>
          <w:szCs w:val="28"/>
        </w:rPr>
        <w:t>; tuyết rơi kỷ lục trong vòng 100 năm tại nước Nga</w:t>
      </w:r>
      <w:r w:rsidRPr="00221AB1">
        <w:rPr>
          <w:rFonts w:ascii="Times New Roman" w:eastAsia="Times New Roman" w:hAnsi="Times New Roman"/>
          <w:sz w:val="28"/>
          <w:szCs w:val="28"/>
        </w:rPr>
        <w:t xml:space="preserve"> và trong 70 năm tại Trung Quốc; </w:t>
      </w:r>
      <w:r w:rsidR="00BE5B4F" w:rsidRPr="00221AB1">
        <w:rPr>
          <w:rFonts w:ascii="Times New Roman" w:eastAsia="Times New Roman" w:hAnsi="Times New Roman"/>
          <w:sz w:val="28"/>
          <w:szCs w:val="28"/>
        </w:rPr>
        <w:t xml:space="preserve">là năm nóng nhất trong lịch sử với </w:t>
      </w:r>
      <w:r w:rsidRPr="00221AB1">
        <w:rPr>
          <w:rFonts w:ascii="Times New Roman" w:eastAsia="Times New Roman" w:hAnsi="Times New Roman"/>
          <w:sz w:val="28"/>
          <w:szCs w:val="28"/>
        </w:rPr>
        <w:t>nắng nóng gay gắt cực đoan và kéo dài bất thường ở miền Nam nước Mỹ, Địa Trung Hải, Bắc Phi, Trung Đông</w:t>
      </w:r>
      <w:r w:rsidR="00400F4B" w:rsidRPr="00221AB1">
        <w:rPr>
          <w:rFonts w:ascii="Times New Roman" w:eastAsia="Times New Roman" w:hAnsi="Times New Roman"/>
          <w:sz w:val="28"/>
          <w:szCs w:val="28"/>
        </w:rPr>
        <w:t>, Ấn Độ</w:t>
      </w:r>
      <w:r w:rsidRPr="00221AB1">
        <w:rPr>
          <w:rFonts w:ascii="Times New Roman" w:eastAsia="Times New Roman" w:hAnsi="Times New Roman"/>
          <w:sz w:val="28"/>
          <w:szCs w:val="28"/>
        </w:rPr>
        <w:t xml:space="preserve"> và một số nước châu Á</w:t>
      </w:r>
      <w:r w:rsidR="00400F4B" w:rsidRPr="00221AB1">
        <w:rPr>
          <w:rFonts w:ascii="Times New Roman" w:eastAsia="Times New Roman" w:hAnsi="Times New Roman"/>
          <w:sz w:val="28"/>
          <w:szCs w:val="28"/>
        </w:rPr>
        <w:t>; cháy rừng nghiêm trọng tại Indonesia và Hawaii, Mỹ</w:t>
      </w:r>
      <w:r w:rsidR="001172D5" w:rsidRPr="00221AB1">
        <w:rPr>
          <w:rFonts w:ascii="Times New Roman" w:eastAsia="Times New Roman" w:hAnsi="Times New Roman"/>
          <w:sz w:val="28"/>
          <w:szCs w:val="28"/>
        </w:rPr>
        <w:t>;</w:t>
      </w:r>
      <w:r w:rsidR="001172D5" w:rsidRPr="00221AB1">
        <w:rPr>
          <w:rFonts w:ascii="Times New Roman" w:hAnsi="Times New Roman"/>
          <w:sz w:val="28"/>
          <w:szCs w:val="28"/>
        </w:rPr>
        <w:t xml:space="preserve"> tai nạn đường sắt ở bang Odisha, Ấn Độ làm</w:t>
      </w:r>
      <w:r w:rsidR="001172D5" w:rsidRPr="00221AB1">
        <w:rPr>
          <w:rFonts w:ascii="Arial" w:hAnsi="Arial" w:cs="Arial"/>
        </w:rPr>
        <w:t xml:space="preserve"> </w:t>
      </w:r>
      <w:r w:rsidR="001172D5" w:rsidRPr="00221AB1">
        <w:rPr>
          <w:rFonts w:ascii="Times New Roman" w:hAnsi="Times New Roman"/>
          <w:sz w:val="28"/>
          <w:szCs w:val="28"/>
        </w:rPr>
        <w:t>294 người chết; tai nạn tại mỏ Kostenko, Kazakhstan làm 46 người chết; nổ</w:t>
      </w:r>
      <w:r w:rsidR="001172D5" w:rsidRPr="00221AB1">
        <w:rPr>
          <w:rFonts w:ascii="Arial" w:hAnsi="Arial" w:cs="Arial"/>
        </w:rPr>
        <w:t xml:space="preserve"> </w:t>
      </w:r>
      <w:r w:rsidR="001172D5" w:rsidRPr="00221AB1">
        <w:rPr>
          <w:rFonts w:ascii="Times New Roman" w:hAnsi="Times New Roman"/>
          <w:sz w:val="28"/>
          <w:szCs w:val="28"/>
        </w:rPr>
        <w:t>tại mỏ than ở Sutataus, Colombia làm 21 người chết,...</w:t>
      </w:r>
      <w:r w:rsidR="001172D5"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rPr>
        <w:t xml:space="preserve">Theo báo cáo của Swiss Re (Tập đoàn tái bảo hiểm Thụy Sỹ), thiệt hại kinh tế do thiên tai gây ra trong năm 2023 </w:t>
      </w:r>
      <w:r w:rsidR="00FB79E9" w:rsidRPr="00221AB1">
        <w:rPr>
          <w:rFonts w:ascii="Times New Roman" w:eastAsia="Times New Roman" w:hAnsi="Times New Roman"/>
          <w:sz w:val="28"/>
          <w:szCs w:val="28"/>
        </w:rPr>
        <w:t xml:space="preserve">có thể </w:t>
      </w:r>
      <w:r w:rsidRPr="00221AB1">
        <w:rPr>
          <w:rFonts w:ascii="Times New Roman" w:eastAsia="Times New Roman" w:hAnsi="Times New Roman"/>
          <w:sz w:val="28"/>
          <w:szCs w:val="28"/>
        </w:rPr>
        <w:t>lên tới 260 tỷ USD.</w:t>
      </w:r>
      <w:r w:rsidR="002B7C09" w:rsidRPr="00221AB1">
        <w:rPr>
          <w:rFonts w:ascii="Times New Roman" w:eastAsia="Times New Roman" w:hAnsi="Times New Roman"/>
          <w:sz w:val="28"/>
          <w:szCs w:val="28"/>
        </w:rPr>
        <w:t xml:space="preserve"> </w:t>
      </w:r>
      <w:r w:rsidR="00913FC5" w:rsidRPr="00221AB1">
        <w:rPr>
          <w:rFonts w:ascii="Times New Roman" w:eastAsia="Times New Roman" w:hAnsi="Times New Roman"/>
          <w:sz w:val="28"/>
          <w:szCs w:val="28"/>
        </w:rPr>
        <w:t>Trong những tháng đầu năm 2024</w:t>
      </w:r>
      <w:r w:rsidR="002B7C09" w:rsidRPr="00221AB1">
        <w:rPr>
          <w:rFonts w:ascii="Times New Roman" w:eastAsia="Times New Roman" w:hAnsi="Times New Roman"/>
          <w:sz w:val="28"/>
          <w:szCs w:val="28"/>
        </w:rPr>
        <w:t>, mưa lớn gây lũ, vỡ đê trên sông Ural của Nga làm 6.000 nhà bị ngập và hàng nghìn người phải sơ tán</w:t>
      </w:r>
      <w:r w:rsidR="003C7307" w:rsidRPr="00221AB1">
        <w:rPr>
          <w:rFonts w:ascii="Times New Roman" w:eastAsia="Times New Roman" w:hAnsi="Times New Roman"/>
          <w:sz w:val="28"/>
          <w:szCs w:val="28"/>
        </w:rPr>
        <w:t>; mưa lũ, sạt lở đất tại Quảng Đông làm 48 người chết, 110.000 người phải sơ tán</w:t>
      </w:r>
      <w:r w:rsidR="00E1183A" w:rsidRPr="00221AB1">
        <w:rPr>
          <w:rFonts w:ascii="Times New Roman" w:eastAsia="Times New Roman" w:hAnsi="Times New Roman"/>
          <w:sz w:val="28"/>
          <w:szCs w:val="28"/>
        </w:rPr>
        <w:t xml:space="preserve">; </w:t>
      </w:r>
      <w:r w:rsidR="009A2594" w:rsidRPr="00221AB1">
        <w:rPr>
          <w:rFonts w:ascii="Times New Roman" w:eastAsia="Times New Roman" w:hAnsi="Times New Roman"/>
          <w:sz w:val="28"/>
          <w:szCs w:val="28"/>
        </w:rPr>
        <w:t>mưa lớn lịch sử</w:t>
      </w:r>
      <w:r w:rsidR="009A2594" w:rsidRPr="00221AB1">
        <w:rPr>
          <w:rStyle w:val="FootnoteReference"/>
          <w:rFonts w:ascii="Times New Roman" w:eastAsia="Times New Roman" w:hAnsi="Times New Roman"/>
          <w:sz w:val="28"/>
          <w:szCs w:val="28"/>
        </w:rPr>
        <w:footnoteReference w:id="1"/>
      </w:r>
      <w:r w:rsidR="009A2594" w:rsidRPr="00221AB1">
        <w:rPr>
          <w:rFonts w:ascii="Times New Roman" w:eastAsia="Times New Roman" w:hAnsi="Times New Roman"/>
          <w:sz w:val="28"/>
          <w:szCs w:val="28"/>
        </w:rPr>
        <w:t xml:space="preserve"> tại Dubai gây ngập lụt và gián đoạn các hoạt động kinh tế xã hội</w:t>
      </w:r>
      <w:r w:rsidR="002B7C09" w:rsidRPr="00221AB1">
        <w:rPr>
          <w:rFonts w:ascii="Times New Roman" w:eastAsia="Times New Roman" w:hAnsi="Times New Roman"/>
          <w:sz w:val="28"/>
          <w:szCs w:val="28"/>
        </w:rPr>
        <w:t>.</w:t>
      </w:r>
    </w:p>
    <w:p w:rsidR="002D2B1C" w:rsidRPr="00221AB1" w:rsidRDefault="00772F87" w:rsidP="001172D5">
      <w:pPr>
        <w:widowControl w:val="0"/>
        <w:tabs>
          <w:tab w:val="left" w:pos="0"/>
          <w:tab w:val="left" w:pos="851"/>
        </w:tabs>
        <w:spacing w:after="100" w:line="264" w:lineRule="auto"/>
        <w:ind w:firstLine="709"/>
        <w:jc w:val="both"/>
        <w:outlineLvl w:val="1"/>
        <w:rPr>
          <w:rFonts w:ascii="Times New Roman" w:hAnsi="Times New Roman"/>
          <w:spacing w:val="-4"/>
          <w:sz w:val="28"/>
          <w:szCs w:val="28"/>
          <w:lang w:val="pt-BR"/>
        </w:rPr>
      </w:pPr>
      <w:r w:rsidRPr="00221AB1">
        <w:rPr>
          <w:rFonts w:ascii="Times New Roman" w:hAnsi="Times New Roman"/>
          <w:bCs/>
          <w:spacing w:val="-4"/>
          <w:sz w:val="28"/>
          <w:szCs w:val="28"/>
        </w:rPr>
        <w:t xml:space="preserve">Ở nước ta, thiên tai năm 2023 xảy ra cực đoan trên các vùng miền với </w:t>
      </w:r>
      <w:r w:rsidR="00E22C11" w:rsidRPr="00221AB1">
        <w:rPr>
          <w:rFonts w:ascii="Times New Roman" w:hAnsi="Times New Roman"/>
          <w:b/>
          <w:spacing w:val="-4"/>
          <w:sz w:val="28"/>
          <w:szCs w:val="28"/>
        </w:rPr>
        <w:t>1.964</w:t>
      </w:r>
      <w:r w:rsidRPr="00221AB1">
        <w:rPr>
          <w:rFonts w:ascii="Times New Roman" w:hAnsi="Times New Roman"/>
          <w:bCs/>
          <w:spacing w:val="-4"/>
          <w:sz w:val="28"/>
          <w:szCs w:val="28"/>
        </w:rPr>
        <w:t xml:space="preserve"> trận thiên tai (21/22 loại hình)</w:t>
      </w:r>
      <w:r w:rsidRPr="00221AB1">
        <w:rPr>
          <w:rFonts w:ascii="Times New Roman" w:hAnsi="Times New Roman"/>
          <w:bCs/>
          <w:spacing w:val="-4"/>
          <w:sz w:val="28"/>
          <w:szCs w:val="28"/>
          <w:vertAlign w:val="superscript"/>
        </w:rPr>
        <w:footnoteReference w:id="2"/>
      </w:r>
      <w:r w:rsidRPr="00221AB1">
        <w:rPr>
          <w:rFonts w:ascii="Times New Roman" w:hAnsi="Times New Roman"/>
          <w:bCs/>
          <w:spacing w:val="-4"/>
          <w:sz w:val="28"/>
          <w:szCs w:val="28"/>
        </w:rPr>
        <w:t>, đặc biệt là mưa lớn gây sạt lở đất, lũ quét, lũ, ngập lụt trên diện rộng và là năm bất thường khi số lượng bão, ATNĐ ít hơn rất nhiều so với trung bình nhiều năm</w:t>
      </w:r>
      <w:r w:rsidR="00D42453" w:rsidRPr="00221AB1">
        <w:rPr>
          <w:rFonts w:ascii="Times New Roman" w:hAnsi="Times New Roman"/>
          <w:bCs/>
          <w:spacing w:val="-4"/>
          <w:sz w:val="28"/>
          <w:szCs w:val="28"/>
        </w:rPr>
        <w:t xml:space="preserve"> và không có cơn bão nào đổ bộ vào đất liền</w:t>
      </w:r>
      <w:r w:rsidRPr="00221AB1">
        <w:rPr>
          <w:rFonts w:ascii="Times New Roman" w:hAnsi="Times New Roman"/>
          <w:bCs/>
          <w:spacing w:val="-4"/>
          <w:sz w:val="28"/>
          <w:szCs w:val="28"/>
        </w:rPr>
        <w:t>. Thiên tai đã gây thiệt hại lớn về người, tài sản, cơ sở hạ tầng, ảnh hưởng đến đời sống, sản xuất của nhân dân</w:t>
      </w:r>
      <w:r w:rsidR="002D2B1C" w:rsidRPr="00221AB1">
        <w:rPr>
          <w:rFonts w:ascii="Times New Roman" w:hAnsi="Times New Roman"/>
          <w:bCs/>
          <w:spacing w:val="-4"/>
          <w:sz w:val="28"/>
          <w:szCs w:val="28"/>
        </w:rPr>
        <w:t xml:space="preserve">; </w:t>
      </w:r>
      <w:r w:rsidR="002D2B1C" w:rsidRPr="00221AB1">
        <w:rPr>
          <w:rFonts w:ascii="Times New Roman" w:hAnsi="Times New Roman"/>
          <w:spacing w:val="-4"/>
          <w:sz w:val="28"/>
          <w:szCs w:val="28"/>
          <w:lang w:val="pt-BR"/>
        </w:rPr>
        <w:lastRenderedPageBreak/>
        <w:t>nhiều</w:t>
      </w:r>
      <w:r w:rsidR="002D2B1C" w:rsidRPr="00221AB1">
        <w:rPr>
          <w:rFonts w:ascii="Times New Roman" w:hAnsi="Times New Roman"/>
          <w:spacing w:val="-4"/>
          <w:sz w:val="28"/>
          <w:szCs w:val="28"/>
          <w:lang w:val="vi-VN"/>
        </w:rPr>
        <w:t xml:space="preserve"> sự cố</w:t>
      </w:r>
      <w:r w:rsidR="002D2B1C" w:rsidRPr="00221AB1">
        <w:rPr>
          <w:rFonts w:ascii="Times New Roman" w:hAnsi="Times New Roman"/>
          <w:spacing w:val="-4"/>
          <w:sz w:val="28"/>
          <w:szCs w:val="28"/>
          <w:lang w:val="pt-BR"/>
        </w:rPr>
        <w:t xml:space="preserve"> tai nạn trên biển,</w:t>
      </w:r>
      <w:r w:rsidR="002D2B1C" w:rsidRPr="00221AB1">
        <w:rPr>
          <w:rFonts w:ascii="Times New Roman" w:hAnsi="Times New Roman"/>
          <w:spacing w:val="-4"/>
          <w:sz w:val="28"/>
          <w:szCs w:val="28"/>
          <w:lang w:val="vi-VN"/>
        </w:rPr>
        <w:t xml:space="preserve"> sập đổ công trình, sự cố hóa chất</w:t>
      </w:r>
      <w:r w:rsidR="00AF64C2" w:rsidRPr="00221AB1">
        <w:rPr>
          <w:rFonts w:ascii="Times New Roman" w:hAnsi="Times New Roman"/>
          <w:spacing w:val="-4"/>
          <w:sz w:val="28"/>
          <w:szCs w:val="28"/>
        </w:rPr>
        <w:t>,</w:t>
      </w:r>
      <w:r w:rsidR="002D2B1C" w:rsidRPr="00221AB1">
        <w:rPr>
          <w:rFonts w:ascii="Times New Roman" w:hAnsi="Times New Roman"/>
          <w:spacing w:val="-4"/>
          <w:sz w:val="28"/>
          <w:szCs w:val="28"/>
          <w:lang w:val="vi-VN"/>
        </w:rPr>
        <w:t xml:space="preserve"> độc</w:t>
      </w:r>
      <w:r w:rsidR="00C45196" w:rsidRPr="00221AB1">
        <w:rPr>
          <w:rFonts w:ascii="Times New Roman" w:hAnsi="Times New Roman"/>
          <w:spacing w:val="-4"/>
          <w:sz w:val="28"/>
          <w:szCs w:val="28"/>
        </w:rPr>
        <w:t>,</w:t>
      </w:r>
      <w:r w:rsidR="002D2B1C" w:rsidRPr="00221AB1">
        <w:rPr>
          <w:rFonts w:ascii="Times New Roman" w:hAnsi="Times New Roman"/>
          <w:spacing w:val="-4"/>
          <w:sz w:val="28"/>
          <w:szCs w:val="28"/>
          <w:lang w:val="vi-VN"/>
        </w:rPr>
        <w:t xml:space="preserve"> xạ, tràn dầ</w:t>
      </w:r>
      <w:r w:rsidR="002D2B1C" w:rsidRPr="00221AB1">
        <w:rPr>
          <w:rFonts w:ascii="Times New Roman" w:hAnsi="Times New Roman"/>
          <w:spacing w:val="-4"/>
          <w:sz w:val="28"/>
          <w:szCs w:val="28"/>
          <w:lang w:val="pt-BR"/>
        </w:rPr>
        <w:t>u, hỏa hoạn, cháy nổ xảy ra nhiều hơn với mức độ nghiêm trọng so với năm trước</w:t>
      </w:r>
      <w:r w:rsidR="002D2B1C" w:rsidRPr="00221AB1">
        <w:rPr>
          <w:rFonts w:ascii="Times New Roman" w:hAnsi="Times New Roman"/>
          <w:spacing w:val="-4"/>
          <w:sz w:val="28"/>
          <w:szCs w:val="28"/>
        </w:rPr>
        <w:t>.</w:t>
      </w:r>
    </w:p>
    <w:p w:rsidR="00772F87" w:rsidRPr="00221AB1" w:rsidRDefault="00772F87" w:rsidP="001172D5">
      <w:pPr>
        <w:widowControl w:val="0"/>
        <w:tabs>
          <w:tab w:val="left" w:pos="0"/>
          <w:tab w:val="left" w:pos="851"/>
        </w:tabs>
        <w:spacing w:after="100" w:line="264" w:lineRule="auto"/>
        <w:ind w:firstLine="709"/>
        <w:jc w:val="both"/>
        <w:outlineLvl w:val="1"/>
        <w:rPr>
          <w:rFonts w:ascii="Times New Roman" w:hAnsi="Times New Roman"/>
          <w:bCs/>
          <w:sz w:val="28"/>
          <w:szCs w:val="28"/>
        </w:rPr>
      </w:pPr>
      <w:r w:rsidRPr="00221AB1">
        <w:rPr>
          <w:rFonts w:ascii="Times New Roman" w:hAnsi="Times New Roman"/>
          <w:bCs/>
          <w:sz w:val="28"/>
          <w:szCs w:val="28"/>
        </w:rPr>
        <w:t>Một số trận thiên tai điển hình như:</w:t>
      </w:r>
    </w:p>
    <w:p w:rsidR="00772F87" w:rsidRPr="00221AB1" w:rsidRDefault="00E17450"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bCs/>
          <w:spacing w:val="-4"/>
          <w:sz w:val="28"/>
          <w:szCs w:val="28"/>
        </w:rPr>
      </w:pPr>
      <w:r w:rsidRPr="00221AB1">
        <w:rPr>
          <w:rFonts w:ascii="Times New Roman" w:hAnsi="Times New Roman"/>
          <w:bCs/>
          <w:spacing w:val="-4"/>
          <w:sz w:val="28"/>
          <w:szCs w:val="28"/>
        </w:rPr>
        <w:t>Đợt</w:t>
      </w:r>
      <w:r w:rsidR="00DE16CE" w:rsidRPr="00221AB1">
        <w:rPr>
          <w:rFonts w:ascii="Times New Roman" w:hAnsi="Times New Roman"/>
          <w:bCs/>
          <w:spacing w:val="-4"/>
          <w:sz w:val="28"/>
          <w:szCs w:val="28"/>
        </w:rPr>
        <w:t xml:space="preserve"> mưa lớn từ </w:t>
      </w:r>
      <w:r w:rsidR="00DE16CE" w:rsidRPr="00221AB1">
        <w:rPr>
          <w:rFonts w:ascii="Times New Roman" w:hAnsi="Times New Roman"/>
          <w:spacing w:val="-2"/>
          <w:sz w:val="28"/>
          <w:szCs w:val="28"/>
          <w:lang w:val="nl-NL"/>
        </w:rPr>
        <w:t xml:space="preserve">ngày </w:t>
      </w:r>
      <w:r w:rsidR="00B21B89" w:rsidRPr="00221AB1">
        <w:rPr>
          <w:rFonts w:ascii="Times New Roman" w:hAnsi="Times New Roman"/>
          <w:spacing w:val="-2"/>
          <w:sz w:val="28"/>
          <w:szCs w:val="28"/>
          <w:lang w:val="nl-NL"/>
        </w:rPr>
        <w:t>02</w:t>
      </w:r>
      <w:r w:rsidR="00DE16CE" w:rsidRPr="00221AB1">
        <w:rPr>
          <w:rFonts w:ascii="Times New Roman" w:hAnsi="Times New Roman"/>
          <w:spacing w:val="-2"/>
          <w:sz w:val="28"/>
          <w:szCs w:val="28"/>
          <w:lang w:val="nl-NL"/>
        </w:rPr>
        <w:t>-08/8</w:t>
      </w:r>
      <w:r w:rsidR="007E6D37" w:rsidRPr="00221AB1">
        <w:rPr>
          <w:rFonts w:ascii="Times New Roman" w:hAnsi="Times New Roman"/>
          <w:spacing w:val="-2"/>
          <w:sz w:val="28"/>
          <w:szCs w:val="28"/>
          <w:lang w:val="nl-NL"/>
        </w:rPr>
        <w:t xml:space="preserve"> </w:t>
      </w:r>
      <w:r w:rsidR="00BE72BC" w:rsidRPr="00221AB1">
        <w:rPr>
          <w:rFonts w:ascii="Times New Roman" w:hAnsi="Times New Roman"/>
          <w:spacing w:val="-2"/>
          <w:sz w:val="28"/>
          <w:szCs w:val="28"/>
          <w:lang w:val="nl-NL"/>
        </w:rPr>
        <w:t xml:space="preserve">xảy ra </w:t>
      </w:r>
      <w:r w:rsidR="007E6D37" w:rsidRPr="00221AB1">
        <w:rPr>
          <w:rFonts w:ascii="Times New Roman" w:hAnsi="Times New Roman"/>
          <w:spacing w:val="-2"/>
          <w:sz w:val="28"/>
          <w:szCs w:val="28"/>
          <w:lang w:val="nl-NL"/>
        </w:rPr>
        <w:t xml:space="preserve">tại khu vực miền núi Bắc Bộ </w:t>
      </w:r>
      <w:r w:rsidR="00485E79" w:rsidRPr="00221AB1">
        <w:rPr>
          <w:rFonts w:ascii="Times New Roman" w:hAnsi="Times New Roman"/>
          <w:spacing w:val="-2"/>
          <w:sz w:val="28"/>
          <w:szCs w:val="28"/>
          <w:lang w:val="nl-NL"/>
        </w:rPr>
        <w:t xml:space="preserve">đã </w:t>
      </w:r>
      <w:r w:rsidR="000E47AB" w:rsidRPr="00221AB1">
        <w:rPr>
          <w:rFonts w:ascii="Times New Roman" w:hAnsi="Times New Roman"/>
          <w:spacing w:val="-2"/>
          <w:sz w:val="28"/>
          <w:szCs w:val="28"/>
          <w:lang w:val="nl-NL"/>
        </w:rPr>
        <w:t xml:space="preserve">làm </w:t>
      </w:r>
      <w:r w:rsidR="00AF64C2" w:rsidRPr="00221AB1">
        <w:rPr>
          <w:rFonts w:ascii="Times New Roman" w:hAnsi="Times New Roman"/>
          <w:spacing w:val="-2"/>
          <w:sz w:val="28"/>
          <w:szCs w:val="28"/>
          <w:lang w:val="nl-NL"/>
        </w:rPr>
        <w:t>16</w:t>
      </w:r>
      <w:r w:rsidR="00BE72BC" w:rsidRPr="00221AB1">
        <w:rPr>
          <w:rFonts w:ascii="Times New Roman" w:hAnsi="Times New Roman"/>
          <w:spacing w:val="-2"/>
          <w:sz w:val="28"/>
          <w:szCs w:val="28"/>
          <w:lang w:val="nl-NL"/>
        </w:rPr>
        <w:t xml:space="preserve"> </w:t>
      </w:r>
      <w:r w:rsidR="000E47AB" w:rsidRPr="00221AB1">
        <w:rPr>
          <w:rFonts w:ascii="Times New Roman" w:hAnsi="Times New Roman"/>
          <w:spacing w:val="-2"/>
          <w:sz w:val="28"/>
          <w:szCs w:val="28"/>
          <w:lang w:val="nl-NL"/>
        </w:rPr>
        <w:t>người chết, mất tích</w:t>
      </w:r>
      <w:r w:rsidR="00485E79" w:rsidRPr="00221AB1">
        <w:rPr>
          <w:rFonts w:ascii="Times New Roman" w:hAnsi="Times New Roman"/>
          <w:spacing w:val="-2"/>
          <w:sz w:val="28"/>
          <w:szCs w:val="28"/>
          <w:lang w:val="nl-NL"/>
        </w:rPr>
        <w:t>,</w:t>
      </w:r>
      <w:r w:rsidR="000E47AB" w:rsidRPr="00221AB1">
        <w:rPr>
          <w:rFonts w:ascii="Times New Roman" w:hAnsi="Times New Roman"/>
          <w:spacing w:val="-2"/>
          <w:sz w:val="28"/>
          <w:szCs w:val="28"/>
          <w:lang w:val="nl-NL"/>
        </w:rPr>
        <w:t xml:space="preserve"> thiệt hại </w:t>
      </w:r>
      <w:r w:rsidR="00485E79" w:rsidRPr="00221AB1">
        <w:rPr>
          <w:rFonts w:ascii="Times New Roman" w:hAnsi="Times New Roman"/>
          <w:spacing w:val="-2"/>
          <w:sz w:val="28"/>
          <w:szCs w:val="28"/>
          <w:lang w:val="nl-NL"/>
        </w:rPr>
        <w:t xml:space="preserve">về cơ sở, </w:t>
      </w:r>
      <w:r w:rsidR="000E47AB" w:rsidRPr="00221AB1">
        <w:rPr>
          <w:rFonts w:ascii="Times New Roman" w:hAnsi="Times New Roman"/>
          <w:spacing w:val="-2"/>
          <w:sz w:val="28"/>
          <w:szCs w:val="28"/>
          <w:lang w:val="nl-NL"/>
        </w:rPr>
        <w:t xml:space="preserve">vật chất </w:t>
      </w:r>
      <w:r w:rsidR="00485E79" w:rsidRPr="00221AB1">
        <w:rPr>
          <w:rFonts w:ascii="Times New Roman" w:hAnsi="Times New Roman"/>
          <w:spacing w:val="-2"/>
          <w:sz w:val="28"/>
          <w:szCs w:val="28"/>
          <w:lang w:val="nl-NL"/>
        </w:rPr>
        <w:t>trên 969</w:t>
      </w:r>
      <w:r w:rsidR="000E47AB" w:rsidRPr="00221AB1">
        <w:rPr>
          <w:rFonts w:ascii="Times New Roman" w:hAnsi="Times New Roman"/>
          <w:spacing w:val="-2"/>
          <w:sz w:val="28"/>
          <w:szCs w:val="28"/>
          <w:lang w:val="nl-NL"/>
        </w:rPr>
        <w:t xml:space="preserve"> tỷ đồng; </w:t>
      </w:r>
      <w:r w:rsidR="00485E79" w:rsidRPr="00221AB1">
        <w:rPr>
          <w:rFonts w:ascii="Times New Roman" w:hAnsi="Times New Roman"/>
          <w:spacing w:val="-2"/>
          <w:sz w:val="28"/>
          <w:szCs w:val="28"/>
          <w:lang w:val="nl-NL"/>
        </w:rPr>
        <w:t xml:space="preserve">ngoài ra, trận </w:t>
      </w:r>
      <w:r w:rsidR="00772F87" w:rsidRPr="00221AB1">
        <w:rPr>
          <w:rFonts w:ascii="Times New Roman" w:hAnsi="Times New Roman"/>
          <w:bCs/>
          <w:spacing w:val="-4"/>
          <w:sz w:val="28"/>
          <w:szCs w:val="28"/>
        </w:rPr>
        <w:t>lũ</w:t>
      </w:r>
      <w:r w:rsidR="00485E79" w:rsidRPr="00221AB1">
        <w:rPr>
          <w:rFonts w:ascii="Times New Roman" w:hAnsi="Times New Roman"/>
          <w:bCs/>
          <w:spacing w:val="-4"/>
          <w:sz w:val="28"/>
          <w:szCs w:val="28"/>
        </w:rPr>
        <w:t xml:space="preserve"> ống, lũ</w:t>
      </w:r>
      <w:r w:rsidR="00772F87" w:rsidRPr="00221AB1">
        <w:rPr>
          <w:rFonts w:ascii="Times New Roman" w:hAnsi="Times New Roman"/>
          <w:bCs/>
          <w:spacing w:val="-4"/>
          <w:sz w:val="28"/>
          <w:szCs w:val="28"/>
        </w:rPr>
        <w:t xml:space="preserve"> quét </w:t>
      </w:r>
      <w:r w:rsidR="00485E79" w:rsidRPr="00221AB1">
        <w:rPr>
          <w:rFonts w:ascii="Times New Roman" w:hAnsi="Times New Roman"/>
          <w:bCs/>
          <w:spacing w:val="-4"/>
          <w:sz w:val="28"/>
          <w:szCs w:val="28"/>
        </w:rPr>
        <w:t>xảy ra đêm</w:t>
      </w:r>
      <w:r w:rsidR="00AF64C2" w:rsidRPr="00221AB1">
        <w:rPr>
          <w:rFonts w:ascii="Times New Roman" w:hAnsi="Times New Roman"/>
          <w:bCs/>
          <w:spacing w:val="-4"/>
          <w:sz w:val="28"/>
          <w:szCs w:val="28"/>
        </w:rPr>
        <w:t xml:space="preserve"> ngày</w:t>
      </w:r>
      <w:r w:rsidR="00485E79" w:rsidRPr="00221AB1">
        <w:rPr>
          <w:rFonts w:ascii="Times New Roman" w:hAnsi="Times New Roman"/>
          <w:bCs/>
          <w:spacing w:val="-4"/>
          <w:sz w:val="28"/>
          <w:szCs w:val="28"/>
        </w:rPr>
        <w:t xml:space="preserve"> 12/9 đến rạng sáng </w:t>
      </w:r>
      <w:r w:rsidR="00AF64C2" w:rsidRPr="00221AB1">
        <w:rPr>
          <w:rFonts w:ascii="Times New Roman" w:hAnsi="Times New Roman"/>
          <w:bCs/>
          <w:spacing w:val="-4"/>
          <w:sz w:val="28"/>
          <w:szCs w:val="28"/>
        </w:rPr>
        <w:t xml:space="preserve">ngày </w:t>
      </w:r>
      <w:r w:rsidR="00485E79" w:rsidRPr="00221AB1">
        <w:rPr>
          <w:rFonts w:ascii="Times New Roman" w:hAnsi="Times New Roman"/>
          <w:bCs/>
          <w:spacing w:val="-4"/>
          <w:sz w:val="28"/>
          <w:szCs w:val="28"/>
        </w:rPr>
        <w:t xml:space="preserve">13/9 </w:t>
      </w:r>
      <w:r w:rsidR="00772F87" w:rsidRPr="00221AB1">
        <w:rPr>
          <w:rFonts w:ascii="Times New Roman" w:hAnsi="Times New Roman"/>
          <w:bCs/>
          <w:spacing w:val="-4"/>
          <w:sz w:val="28"/>
          <w:szCs w:val="28"/>
        </w:rPr>
        <w:t xml:space="preserve">tại </w:t>
      </w:r>
      <w:r w:rsidR="00485E79" w:rsidRPr="00221AB1">
        <w:rPr>
          <w:rFonts w:ascii="Times New Roman" w:hAnsi="Times New Roman"/>
          <w:bCs/>
          <w:spacing w:val="-4"/>
          <w:sz w:val="28"/>
          <w:szCs w:val="28"/>
        </w:rPr>
        <w:t xml:space="preserve">thị xã </w:t>
      </w:r>
      <w:r w:rsidR="00772F87" w:rsidRPr="00221AB1">
        <w:rPr>
          <w:rFonts w:ascii="Times New Roman" w:hAnsi="Times New Roman"/>
          <w:bCs/>
          <w:spacing w:val="-4"/>
          <w:sz w:val="28"/>
          <w:szCs w:val="28"/>
        </w:rPr>
        <w:t>Sa Pa</w:t>
      </w:r>
      <w:r w:rsidR="00C05A66" w:rsidRPr="00221AB1">
        <w:rPr>
          <w:rFonts w:ascii="Times New Roman" w:hAnsi="Times New Roman"/>
          <w:bCs/>
          <w:spacing w:val="-4"/>
          <w:sz w:val="28"/>
          <w:szCs w:val="28"/>
        </w:rPr>
        <w:t>, huyện Văn Bàn và</w:t>
      </w:r>
      <w:r w:rsidR="00372B03" w:rsidRPr="00221AB1">
        <w:rPr>
          <w:rFonts w:ascii="Times New Roman" w:hAnsi="Times New Roman"/>
          <w:bCs/>
          <w:spacing w:val="-4"/>
          <w:sz w:val="28"/>
          <w:szCs w:val="28"/>
        </w:rPr>
        <w:t xml:space="preserve"> </w:t>
      </w:r>
      <w:r w:rsidR="00485E79" w:rsidRPr="00221AB1">
        <w:rPr>
          <w:rFonts w:ascii="Times New Roman" w:hAnsi="Times New Roman"/>
          <w:bCs/>
          <w:spacing w:val="-4"/>
          <w:sz w:val="28"/>
          <w:szCs w:val="28"/>
        </w:rPr>
        <w:t xml:space="preserve">huyện </w:t>
      </w:r>
      <w:r w:rsidR="00772F87" w:rsidRPr="00221AB1">
        <w:rPr>
          <w:rFonts w:ascii="Times New Roman" w:hAnsi="Times New Roman"/>
          <w:bCs/>
          <w:spacing w:val="-4"/>
          <w:sz w:val="28"/>
          <w:szCs w:val="28"/>
        </w:rPr>
        <w:t xml:space="preserve">Bát </w:t>
      </w:r>
      <w:r w:rsidR="00485E79" w:rsidRPr="00221AB1">
        <w:rPr>
          <w:rFonts w:ascii="Times New Roman" w:hAnsi="Times New Roman"/>
          <w:bCs/>
          <w:spacing w:val="-4"/>
          <w:sz w:val="28"/>
          <w:szCs w:val="28"/>
        </w:rPr>
        <w:t>X</w:t>
      </w:r>
      <w:r w:rsidR="00772F87" w:rsidRPr="00221AB1">
        <w:rPr>
          <w:rFonts w:ascii="Times New Roman" w:hAnsi="Times New Roman"/>
          <w:bCs/>
          <w:spacing w:val="-4"/>
          <w:sz w:val="28"/>
          <w:szCs w:val="28"/>
        </w:rPr>
        <w:t xml:space="preserve">át, tỉnh Lào Cai </w:t>
      </w:r>
      <w:r w:rsidR="00C05A66" w:rsidRPr="00221AB1">
        <w:rPr>
          <w:rFonts w:ascii="Times New Roman" w:hAnsi="Times New Roman"/>
          <w:bCs/>
          <w:spacing w:val="-4"/>
          <w:sz w:val="28"/>
          <w:szCs w:val="28"/>
        </w:rPr>
        <w:t>đã</w:t>
      </w:r>
      <w:r w:rsidR="00772F87" w:rsidRPr="00221AB1">
        <w:rPr>
          <w:rFonts w:ascii="Times New Roman" w:hAnsi="Times New Roman"/>
          <w:bCs/>
          <w:spacing w:val="-4"/>
          <w:sz w:val="28"/>
          <w:szCs w:val="28"/>
        </w:rPr>
        <w:t xml:space="preserve"> làm 09 người chết, mất tích;</w:t>
      </w:r>
    </w:p>
    <w:p w:rsidR="005C5BCC" w:rsidRPr="00221AB1" w:rsidRDefault="005C5BCC"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bCs/>
          <w:spacing w:val="-4"/>
          <w:sz w:val="28"/>
          <w:szCs w:val="28"/>
        </w:rPr>
      </w:pPr>
      <w:r w:rsidRPr="00221AB1">
        <w:rPr>
          <w:rFonts w:ascii="Times New Roman" w:eastAsia="MS Mincho" w:hAnsi="Times New Roman"/>
          <w:sz w:val="28"/>
          <w:szCs w:val="28"/>
          <w:lang w:eastAsia="ja-JP"/>
        </w:rPr>
        <w:t>Mưa lớn gây sạt lở đất tại nhiều điểm trên khu vực Tây Nguyên gây thiệt hại lớn về người và tài sản, trong đó vụ sạt lở nghiêm trọng nhất xảy ra tại đèo Bảo Lộc và thành phố Đà Lạt, tỉnh Lâm Đồng làm 06 người chết;</w:t>
      </w:r>
    </w:p>
    <w:p w:rsidR="00B81C2E" w:rsidRPr="00221AB1" w:rsidRDefault="00B81C2E"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spacing w:val="-2"/>
          <w:sz w:val="28"/>
          <w:szCs w:val="28"/>
          <w:lang w:val="nl-NL"/>
        </w:rPr>
      </w:pPr>
      <w:r w:rsidRPr="00221AB1">
        <w:rPr>
          <w:rFonts w:ascii="Times New Roman" w:hAnsi="Times New Roman"/>
          <w:sz w:val="28"/>
          <w:szCs w:val="28"/>
          <w:lang w:val="nl-NL"/>
        </w:rPr>
        <w:t>Đ</w:t>
      </w:r>
      <w:r w:rsidR="00A27090" w:rsidRPr="00221AB1">
        <w:rPr>
          <w:rFonts w:ascii="Times New Roman" w:hAnsi="Times New Roman"/>
          <w:sz w:val="28"/>
          <w:szCs w:val="28"/>
          <w:lang w:val="nl-NL"/>
        </w:rPr>
        <w:t xml:space="preserve">ợt mưa lớn </w:t>
      </w:r>
      <w:r w:rsidR="00B04D70" w:rsidRPr="00221AB1">
        <w:rPr>
          <w:rFonts w:ascii="Times New Roman" w:hAnsi="Times New Roman"/>
          <w:sz w:val="28"/>
          <w:szCs w:val="28"/>
          <w:lang w:val="nl-NL"/>
        </w:rPr>
        <w:t xml:space="preserve">từ </w:t>
      </w:r>
      <w:r w:rsidR="00C205E3" w:rsidRPr="00221AB1">
        <w:rPr>
          <w:rFonts w:ascii="Times New Roman" w:hAnsi="Times New Roman"/>
          <w:sz w:val="28"/>
          <w:szCs w:val="28"/>
          <w:lang w:val="nl-NL"/>
        </w:rPr>
        <w:t>24</w:t>
      </w:r>
      <w:r w:rsidR="00B04D70" w:rsidRPr="00221AB1">
        <w:rPr>
          <w:rFonts w:ascii="Times New Roman" w:hAnsi="Times New Roman"/>
          <w:sz w:val="28"/>
          <w:szCs w:val="28"/>
          <w:lang w:val="nl-NL"/>
        </w:rPr>
        <w:t>-</w:t>
      </w:r>
      <w:r w:rsidR="00C205E3" w:rsidRPr="00221AB1">
        <w:rPr>
          <w:rFonts w:ascii="Times New Roman" w:hAnsi="Times New Roman"/>
          <w:sz w:val="28"/>
          <w:szCs w:val="28"/>
          <w:lang w:val="nl-NL"/>
        </w:rPr>
        <w:t>29</w:t>
      </w:r>
      <w:r w:rsidR="00B04D70" w:rsidRPr="00221AB1">
        <w:rPr>
          <w:rFonts w:ascii="Times New Roman" w:hAnsi="Times New Roman"/>
          <w:sz w:val="28"/>
          <w:szCs w:val="28"/>
          <w:lang w:val="nl-NL"/>
        </w:rPr>
        <w:t xml:space="preserve">/9 </w:t>
      </w:r>
      <w:r w:rsidR="00D05194" w:rsidRPr="00221AB1">
        <w:rPr>
          <w:rFonts w:ascii="Times New Roman" w:hAnsi="Times New Roman"/>
          <w:sz w:val="28"/>
          <w:szCs w:val="28"/>
          <w:lang w:val="nl-NL"/>
        </w:rPr>
        <w:t xml:space="preserve">do ảnh hưởng của áp thấp nhiệt đới </w:t>
      </w:r>
      <w:r w:rsidR="00A27090" w:rsidRPr="00221AB1">
        <w:rPr>
          <w:rFonts w:ascii="Times New Roman" w:hAnsi="Times New Roman"/>
          <w:sz w:val="28"/>
          <w:szCs w:val="28"/>
          <w:lang w:val="nl-NL"/>
        </w:rPr>
        <w:t xml:space="preserve">tại </w:t>
      </w:r>
      <w:r w:rsidR="00B04D70" w:rsidRPr="00221AB1">
        <w:rPr>
          <w:rFonts w:ascii="Times New Roman" w:hAnsi="Times New Roman"/>
          <w:sz w:val="28"/>
          <w:szCs w:val="28"/>
          <w:lang w:val="nl-NL"/>
        </w:rPr>
        <w:t>06 tỉnh miền Trung và 13 tỉnh Bắc Bộ</w:t>
      </w:r>
      <w:r w:rsidR="00372B03" w:rsidRPr="00221AB1">
        <w:rPr>
          <w:rFonts w:ascii="Times New Roman" w:hAnsi="Times New Roman"/>
          <w:sz w:val="28"/>
          <w:szCs w:val="28"/>
          <w:lang w:val="nl-NL"/>
        </w:rPr>
        <w:t xml:space="preserve"> </w:t>
      </w:r>
      <w:r w:rsidR="00B04D70" w:rsidRPr="00221AB1">
        <w:rPr>
          <w:rFonts w:ascii="Times New Roman" w:hAnsi="Times New Roman"/>
          <w:sz w:val="28"/>
          <w:szCs w:val="28"/>
          <w:lang w:val="nl-NL"/>
        </w:rPr>
        <w:t xml:space="preserve">đã gây ngập lụt </w:t>
      </w:r>
      <w:r w:rsidR="00D05194" w:rsidRPr="00221AB1">
        <w:rPr>
          <w:rFonts w:ascii="Times New Roman" w:hAnsi="Times New Roman"/>
          <w:sz w:val="28"/>
          <w:szCs w:val="28"/>
          <w:lang w:val="nl-NL"/>
        </w:rPr>
        <w:t>tại các khu vực</w:t>
      </w:r>
      <w:r w:rsidR="00B04D70" w:rsidRPr="00221AB1">
        <w:rPr>
          <w:rFonts w:ascii="Times New Roman" w:hAnsi="Times New Roman"/>
          <w:sz w:val="28"/>
          <w:szCs w:val="28"/>
          <w:lang w:val="nl-NL"/>
        </w:rPr>
        <w:t xml:space="preserve"> trũng</w:t>
      </w:r>
      <w:r w:rsidR="009D2D4B" w:rsidRPr="00221AB1">
        <w:rPr>
          <w:rFonts w:ascii="Times New Roman" w:hAnsi="Times New Roman"/>
          <w:sz w:val="28"/>
          <w:szCs w:val="28"/>
          <w:lang w:val="nl-NL"/>
        </w:rPr>
        <w:t xml:space="preserve"> thấp</w:t>
      </w:r>
      <w:r w:rsidR="00D05194" w:rsidRPr="00221AB1">
        <w:rPr>
          <w:rFonts w:ascii="Times New Roman" w:hAnsi="Times New Roman"/>
          <w:sz w:val="28"/>
          <w:szCs w:val="28"/>
          <w:lang w:val="nl-NL"/>
        </w:rPr>
        <w:t>,</w:t>
      </w:r>
      <w:r w:rsidR="00630379" w:rsidRPr="00221AB1">
        <w:rPr>
          <w:rFonts w:ascii="Times New Roman" w:hAnsi="Times New Roman"/>
          <w:spacing w:val="-2"/>
          <w:sz w:val="28"/>
          <w:szCs w:val="28"/>
          <w:lang w:val="nl-NL"/>
        </w:rPr>
        <w:t xml:space="preserve"> nghiêm trọng nhất tại tỉnh Nghệ An</w:t>
      </w:r>
      <w:r w:rsidR="00D05194" w:rsidRPr="00221AB1">
        <w:rPr>
          <w:rFonts w:ascii="Times New Roman" w:hAnsi="Times New Roman"/>
          <w:spacing w:val="-2"/>
          <w:sz w:val="28"/>
          <w:szCs w:val="28"/>
          <w:lang w:val="nl-NL"/>
        </w:rPr>
        <w:t xml:space="preserve"> (thời điểm lớn nhất 2.337 nhà bị ngập)</w:t>
      </w:r>
      <w:r w:rsidR="00630379" w:rsidRPr="00221AB1">
        <w:rPr>
          <w:rFonts w:ascii="Times New Roman" w:hAnsi="Times New Roman"/>
          <w:spacing w:val="-2"/>
          <w:sz w:val="28"/>
          <w:szCs w:val="28"/>
          <w:lang w:val="nl-NL"/>
        </w:rPr>
        <w:t xml:space="preserve">. Mưa lũ, sạt lở </w:t>
      </w:r>
      <w:r w:rsidR="001822E8" w:rsidRPr="00221AB1">
        <w:rPr>
          <w:rFonts w:ascii="Times New Roman" w:hAnsi="Times New Roman"/>
          <w:spacing w:val="-2"/>
          <w:sz w:val="28"/>
          <w:szCs w:val="28"/>
          <w:lang w:val="nl-NL"/>
        </w:rPr>
        <w:t xml:space="preserve">đã làm </w:t>
      </w:r>
      <w:r w:rsidR="00B12A57" w:rsidRPr="00221AB1">
        <w:rPr>
          <w:rFonts w:ascii="Times New Roman" w:hAnsi="Times New Roman"/>
          <w:spacing w:val="-2"/>
          <w:sz w:val="28"/>
          <w:szCs w:val="28"/>
          <w:lang w:val="nl-NL"/>
        </w:rPr>
        <w:t xml:space="preserve">21 </w:t>
      </w:r>
      <w:r w:rsidR="00630379" w:rsidRPr="00221AB1">
        <w:rPr>
          <w:rFonts w:ascii="Times New Roman" w:hAnsi="Times New Roman"/>
          <w:spacing w:val="-2"/>
          <w:sz w:val="28"/>
          <w:szCs w:val="28"/>
          <w:lang w:val="nl-NL"/>
        </w:rPr>
        <w:t>người chết, mấ</w:t>
      </w:r>
      <w:r w:rsidR="00372B03" w:rsidRPr="00221AB1">
        <w:rPr>
          <w:rFonts w:ascii="Times New Roman" w:hAnsi="Times New Roman"/>
          <w:spacing w:val="-2"/>
          <w:sz w:val="28"/>
          <w:szCs w:val="28"/>
          <w:lang w:val="nl-NL"/>
        </w:rPr>
        <w:t>t tích</w:t>
      </w:r>
      <w:r w:rsidR="001822E8" w:rsidRPr="00221AB1">
        <w:rPr>
          <w:rFonts w:ascii="Times New Roman" w:hAnsi="Times New Roman"/>
          <w:spacing w:val="-2"/>
          <w:sz w:val="28"/>
          <w:szCs w:val="28"/>
          <w:lang w:val="nl-NL"/>
        </w:rPr>
        <w:t xml:space="preserve">, bị thương (chết: </w:t>
      </w:r>
      <w:r w:rsidR="00B12A57" w:rsidRPr="00221AB1">
        <w:rPr>
          <w:rFonts w:ascii="Times New Roman" w:hAnsi="Times New Roman"/>
          <w:spacing w:val="-2"/>
          <w:sz w:val="28"/>
          <w:szCs w:val="28"/>
          <w:lang w:val="nl-NL"/>
        </w:rPr>
        <w:t>10</w:t>
      </w:r>
      <w:r w:rsidR="001822E8" w:rsidRPr="00221AB1">
        <w:rPr>
          <w:rFonts w:ascii="Times New Roman" w:hAnsi="Times New Roman"/>
          <w:spacing w:val="-2"/>
          <w:sz w:val="28"/>
          <w:szCs w:val="28"/>
          <w:lang w:val="nl-NL"/>
        </w:rPr>
        <w:t>; bị thương:11</w:t>
      </w:r>
      <w:r w:rsidR="00372B03" w:rsidRPr="00221AB1">
        <w:rPr>
          <w:rFonts w:ascii="Times New Roman" w:hAnsi="Times New Roman"/>
          <w:spacing w:val="-2"/>
          <w:sz w:val="28"/>
          <w:szCs w:val="28"/>
          <w:lang w:val="nl-NL"/>
        </w:rPr>
        <w:t>)</w:t>
      </w:r>
    </w:p>
    <w:p w:rsidR="00CA7365" w:rsidRPr="00221AB1" w:rsidRDefault="00CA7365" w:rsidP="001172D5">
      <w:pPr>
        <w:pStyle w:val="BodyText"/>
        <w:widowControl w:val="0"/>
        <w:numPr>
          <w:ilvl w:val="0"/>
          <w:numId w:val="11"/>
        </w:numPr>
        <w:tabs>
          <w:tab w:val="left" w:pos="851"/>
        </w:tabs>
        <w:adjustRightInd w:val="0"/>
        <w:spacing w:after="100" w:line="264" w:lineRule="auto"/>
        <w:ind w:left="142" w:firstLine="567"/>
        <w:jc w:val="both"/>
        <w:outlineLvl w:val="2"/>
        <w:rPr>
          <w:rFonts w:ascii="Times New Roman" w:eastAsia="MS Mincho" w:hAnsi="Times New Roman"/>
          <w:spacing w:val="-2"/>
          <w:sz w:val="28"/>
          <w:szCs w:val="28"/>
          <w:lang w:eastAsia="ja-JP"/>
        </w:rPr>
      </w:pPr>
      <w:r w:rsidRPr="00221AB1">
        <w:rPr>
          <w:rFonts w:ascii="Times New Roman" w:eastAsia="MS Mincho" w:hAnsi="Times New Roman"/>
          <w:spacing w:val="-2"/>
          <w:sz w:val="28"/>
          <w:szCs w:val="28"/>
          <w:lang w:eastAsia="ja-JP"/>
        </w:rPr>
        <w:t xml:space="preserve">Từ giữa tháng 10 đến giữa tháng 11, khu vực miền Trung </w:t>
      </w:r>
      <w:r w:rsidR="00AF64C2" w:rsidRPr="00221AB1">
        <w:rPr>
          <w:rFonts w:ascii="Times New Roman" w:eastAsia="MS Mincho" w:hAnsi="Times New Roman"/>
          <w:spacing w:val="-2"/>
          <w:sz w:val="28"/>
          <w:szCs w:val="28"/>
          <w:lang w:eastAsia="ja-JP"/>
        </w:rPr>
        <w:t xml:space="preserve">đã </w:t>
      </w:r>
      <w:r w:rsidRPr="00221AB1">
        <w:rPr>
          <w:rFonts w:ascii="Times New Roman" w:eastAsia="MS Mincho" w:hAnsi="Times New Roman"/>
          <w:spacing w:val="-2"/>
          <w:sz w:val="28"/>
          <w:szCs w:val="28"/>
          <w:lang w:eastAsia="ja-JP"/>
        </w:rPr>
        <w:t xml:space="preserve">xảy ra 03 đợt mưa lớn, lũ, ngập lụt diện rộng làm 14 người chết, mất tích, trong đó đợt </w:t>
      </w:r>
      <w:r w:rsidR="009E74AC" w:rsidRPr="00221AB1">
        <w:rPr>
          <w:rFonts w:ascii="Times New Roman" w:eastAsia="MS Mincho" w:hAnsi="Times New Roman"/>
          <w:spacing w:val="-2"/>
          <w:sz w:val="28"/>
          <w:szCs w:val="28"/>
          <w:lang w:eastAsia="ja-JP"/>
        </w:rPr>
        <w:t xml:space="preserve">mưa lớn </w:t>
      </w:r>
      <w:r w:rsidRPr="00221AB1">
        <w:rPr>
          <w:rFonts w:ascii="Times New Roman" w:eastAsia="MS Mincho" w:hAnsi="Times New Roman"/>
          <w:spacing w:val="-2"/>
          <w:sz w:val="28"/>
          <w:szCs w:val="28"/>
          <w:lang w:eastAsia="ja-JP"/>
        </w:rPr>
        <w:t xml:space="preserve">từ ngày 13-17/11 tại Thừa Thiên Huế có nơi mưa trên 800mm/24 giờ, gây ngập lụt diện rộng hạ lưu sông Hương và sông Bồ; tại Đà Nẵng đợt mưa từ ngày </w:t>
      </w:r>
      <w:r w:rsidR="009E74AC" w:rsidRPr="00221AB1">
        <w:rPr>
          <w:rFonts w:ascii="Times New Roman" w:eastAsia="MS Mincho" w:hAnsi="Times New Roman"/>
          <w:spacing w:val="-2"/>
          <w:sz w:val="28"/>
          <w:szCs w:val="28"/>
          <w:lang w:eastAsia="ja-JP"/>
        </w:rPr>
        <w:t>11</w:t>
      </w:r>
      <w:r w:rsidRPr="00221AB1">
        <w:rPr>
          <w:rFonts w:ascii="Times New Roman" w:eastAsia="MS Mincho" w:hAnsi="Times New Roman"/>
          <w:spacing w:val="-2"/>
          <w:sz w:val="28"/>
          <w:szCs w:val="28"/>
          <w:lang w:eastAsia="ja-JP"/>
        </w:rPr>
        <w:t>-</w:t>
      </w:r>
      <w:r w:rsidR="009E74AC" w:rsidRPr="00221AB1">
        <w:rPr>
          <w:rFonts w:ascii="Times New Roman" w:eastAsia="MS Mincho" w:hAnsi="Times New Roman"/>
          <w:spacing w:val="-2"/>
          <w:sz w:val="28"/>
          <w:szCs w:val="28"/>
          <w:lang w:eastAsia="ja-JP"/>
        </w:rPr>
        <w:t>18</w:t>
      </w:r>
      <w:r w:rsidRPr="00221AB1">
        <w:rPr>
          <w:rFonts w:ascii="Times New Roman" w:eastAsia="MS Mincho" w:hAnsi="Times New Roman"/>
          <w:spacing w:val="-2"/>
          <w:sz w:val="28"/>
          <w:szCs w:val="28"/>
          <w:lang w:eastAsia="ja-JP"/>
        </w:rPr>
        <w:t>/10 với tổng lượng trên 1.300mm gây ngập sâu nhiều khu vực của thành phố,…</w:t>
      </w:r>
    </w:p>
    <w:p w:rsidR="00D05194" w:rsidRPr="00221AB1" w:rsidRDefault="00D05194"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sz w:val="28"/>
          <w:szCs w:val="28"/>
          <w:lang w:val="nl-NL"/>
        </w:rPr>
      </w:pPr>
      <w:r w:rsidRPr="00221AB1">
        <w:rPr>
          <w:rFonts w:ascii="Times New Roman" w:hAnsi="Times New Roman"/>
          <w:sz w:val="28"/>
          <w:szCs w:val="28"/>
          <w:lang w:val="nl-NL"/>
        </w:rPr>
        <w:t>Ngày 17/10, dông lốc, gió mạnh, sóng lớn trên biển đã làm 02 tàu của tỉnh Quảng Nam bị đánh chìm làm 15 người chết, mất tích.</w:t>
      </w:r>
    </w:p>
    <w:p w:rsidR="00E63322" w:rsidRPr="00221AB1" w:rsidRDefault="00E63322"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sz w:val="28"/>
          <w:szCs w:val="28"/>
          <w:lang w:val="nl-NL"/>
        </w:rPr>
      </w:pPr>
      <w:r w:rsidRPr="00221AB1">
        <w:rPr>
          <w:rFonts w:ascii="Times New Roman" w:hAnsi="Times New Roman"/>
          <w:sz w:val="28"/>
          <w:szCs w:val="28"/>
          <w:lang w:val="nl-NL"/>
        </w:rPr>
        <w:t>Nắng nóng gay gắt và khốc liệt hơn trung bình nhiều năm, xảy ra nhiều đợt nắng nóng kỷ lục vượt giá trị lịch sử như Lạc Sơn (Hòa Bình) 43,4 độ, Hồi Xuân (Thanh Hóa) 44,1 độ, Tương Dương (Nghệ An) 44,2 độ</w:t>
      </w:r>
      <w:r w:rsidR="009E74AC" w:rsidRPr="00221AB1">
        <w:rPr>
          <w:rFonts w:ascii="Times New Roman" w:hAnsi="Times New Roman"/>
          <w:sz w:val="28"/>
          <w:szCs w:val="28"/>
          <w:lang w:val="nl-NL"/>
        </w:rPr>
        <w:t xml:space="preserve"> - đây là giá trị nhiệt độ cao nhất từng được quan trắc ở Việt Nam</w:t>
      </w:r>
      <w:r w:rsidRPr="00221AB1">
        <w:rPr>
          <w:rFonts w:ascii="Times New Roman" w:hAnsi="Times New Roman"/>
          <w:sz w:val="28"/>
          <w:szCs w:val="28"/>
          <w:lang w:val="nl-NL"/>
        </w:rPr>
        <w:t>.</w:t>
      </w:r>
    </w:p>
    <w:p w:rsidR="001172D5" w:rsidRPr="00221AB1" w:rsidRDefault="001172D5" w:rsidP="001172D5">
      <w:pPr>
        <w:pStyle w:val="ListParagraph"/>
        <w:widowControl w:val="0"/>
        <w:numPr>
          <w:ilvl w:val="0"/>
          <w:numId w:val="11"/>
        </w:numPr>
        <w:tabs>
          <w:tab w:val="left" w:pos="0"/>
          <w:tab w:val="left" w:pos="851"/>
        </w:tabs>
        <w:spacing w:after="100" w:line="264" w:lineRule="auto"/>
        <w:ind w:left="142" w:firstLine="567"/>
        <w:jc w:val="both"/>
        <w:outlineLvl w:val="2"/>
        <w:rPr>
          <w:rFonts w:ascii="Times New Roman" w:hAnsi="Times New Roman"/>
          <w:sz w:val="28"/>
          <w:szCs w:val="28"/>
          <w:lang w:val="nl-NL"/>
        </w:rPr>
      </w:pPr>
      <w:r w:rsidRPr="00221AB1">
        <w:rPr>
          <w:rFonts w:ascii="Times New Roman" w:hAnsi="Times New Roman"/>
          <w:sz w:val="28"/>
          <w:szCs w:val="28"/>
          <w:lang w:val="nl-NL"/>
        </w:rPr>
        <w:t>Ngày 12/9, cháy chung cư mini tại phường Khương Đình, quận Thanh Xuân, TP Hà Nội làm 56 người chết, 37 người bị thương.</w:t>
      </w:r>
    </w:p>
    <w:p w:rsidR="00BF1EE1" w:rsidRPr="00221AB1" w:rsidRDefault="00A525AE" w:rsidP="001172D5">
      <w:pPr>
        <w:widowControl w:val="0"/>
        <w:tabs>
          <w:tab w:val="left" w:pos="0"/>
          <w:tab w:val="left" w:pos="851"/>
        </w:tabs>
        <w:spacing w:after="100" w:line="264" w:lineRule="auto"/>
        <w:ind w:firstLine="709"/>
        <w:jc w:val="both"/>
        <w:rPr>
          <w:rFonts w:ascii="Times New Roman" w:hAnsi="Times New Roman"/>
          <w:bCs/>
          <w:i/>
          <w:iCs/>
          <w:sz w:val="28"/>
          <w:szCs w:val="28"/>
        </w:rPr>
      </w:pPr>
      <w:r w:rsidRPr="00221AB1">
        <w:rPr>
          <w:rFonts w:ascii="Times New Roman" w:hAnsi="Times New Roman"/>
          <w:sz w:val="28"/>
          <w:szCs w:val="28"/>
        </w:rPr>
        <w:t>Trong năm 2023</w:t>
      </w:r>
      <w:r w:rsidR="00775B52" w:rsidRPr="00221AB1">
        <w:rPr>
          <w:rFonts w:ascii="Times New Roman" w:hAnsi="Times New Roman"/>
          <w:sz w:val="28"/>
          <w:szCs w:val="28"/>
        </w:rPr>
        <w:t xml:space="preserve">, trên cả nước </w:t>
      </w:r>
      <w:r w:rsidRPr="00221AB1">
        <w:rPr>
          <w:rFonts w:ascii="Times New Roman" w:hAnsi="Times New Roman"/>
          <w:sz w:val="28"/>
          <w:szCs w:val="28"/>
        </w:rPr>
        <w:t xml:space="preserve">đã </w:t>
      </w:r>
      <w:r w:rsidR="00775B52" w:rsidRPr="00221AB1">
        <w:rPr>
          <w:rFonts w:ascii="Times New Roman" w:hAnsi="Times New Roman"/>
          <w:sz w:val="28"/>
          <w:szCs w:val="28"/>
        </w:rPr>
        <w:t xml:space="preserve">xảy ra 5.331 sự cố, thiên tai làm </w:t>
      </w:r>
      <w:r w:rsidRPr="00221AB1">
        <w:rPr>
          <w:rFonts w:ascii="Times New Roman" w:hAnsi="Times New Roman"/>
          <w:sz w:val="28"/>
          <w:szCs w:val="28"/>
        </w:rPr>
        <w:t>1.129</w:t>
      </w:r>
      <w:r w:rsidR="00775B52" w:rsidRPr="00221AB1">
        <w:rPr>
          <w:rFonts w:ascii="Times New Roman" w:hAnsi="Times New Roman"/>
          <w:sz w:val="28"/>
          <w:szCs w:val="28"/>
        </w:rPr>
        <w:t xml:space="preserve"> người chết</w:t>
      </w:r>
      <w:r w:rsidRPr="00221AB1">
        <w:rPr>
          <w:rFonts w:ascii="Times New Roman" w:hAnsi="Times New Roman"/>
          <w:sz w:val="28"/>
          <w:szCs w:val="28"/>
        </w:rPr>
        <w:t>,</w:t>
      </w:r>
      <w:r w:rsidR="00775B52" w:rsidRPr="00221AB1">
        <w:rPr>
          <w:rFonts w:ascii="Times New Roman" w:hAnsi="Times New Roman"/>
          <w:sz w:val="28"/>
          <w:szCs w:val="28"/>
        </w:rPr>
        <w:t xml:space="preserve"> mất tích.</w:t>
      </w:r>
      <w:r w:rsidR="00BF1EE1" w:rsidRPr="00221AB1">
        <w:rPr>
          <w:rFonts w:ascii="Times New Roman" w:hAnsi="Times New Roman"/>
          <w:bCs/>
          <w:sz w:val="28"/>
          <w:szCs w:val="28"/>
        </w:rPr>
        <w:t xml:space="preserve"> Thiệt hại về kinh tế</w:t>
      </w:r>
      <w:r w:rsidRPr="00221AB1">
        <w:rPr>
          <w:rFonts w:ascii="Times New Roman" w:hAnsi="Times New Roman"/>
          <w:bCs/>
          <w:sz w:val="28"/>
          <w:szCs w:val="28"/>
        </w:rPr>
        <w:t xml:space="preserve"> do thiên tai</w:t>
      </w:r>
      <w:r w:rsidR="00BF1EE1" w:rsidRPr="00221AB1">
        <w:rPr>
          <w:rFonts w:ascii="Times New Roman" w:hAnsi="Times New Roman"/>
          <w:bCs/>
          <w:sz w:val="28"/>
          <w:szCs w:val="28"/>
        </w:rPr>
        <w:t xml:space="preserve"> ước tính </w:t>
      </w:r>
      <w:r w:rsidR="009E059A" w:rsidRPr="00221AB1">
        <w:rPr>
          <w:rFonts w:ascii="Times New Roman" w:hAnsi="Times New Roman"/>
          <w:bCs/>
          <w:sz w:val="28"/>
          <w:szCs w:val="28"/>
        </w:rPr>
        <w:t>trên</w:t>
      </w:r>
      <w:r w:rsidR="00372B03" w:rsidRPr="00221AB1">
        <w:rPr>
          <w:rFonts w:ascii="Times New Roman" w:hAnsi="Times New Roman"/>
          <w:bCs/>
          <w:sz w:val="28"/>
          <w:szCs w:val="28"/>
        </w:rPr>
        <w:t xml:space="preserve"> </w:t>
      </w:r>
      <w:r w:rsidR="005968D2" w:rsidRPr="00221AB1">
        <w:rPr>
          <w:rFonts w:ascii="Times New Roman" w:hAnsi="Times New Roman"/>
          <w:b/>
          <w:bCs/>
          <w:sz w:val="28"/>
          <w:szCs w:val="28"/>
        </w:rPr>
        <w:t>9.324</w:t>
      </w:r>
      <w:r w:rsidR="00BF1EE1" w:rsidRPr="00221AB1">
        <w:rPr>
          <w:rFonts w:ascii="Times New Roman" w:hAnsi="Times New Roman"/>
          <w:bCs/>
          <w:sz w:val="28"/>
          <w:szCs w:val="28"/>
          <w:lang w:val="vi-VN"/>
        </w:rPr>
        <w:t xml:space="preserve"> tỷ đồng</w:t>
      </w:r>
      <w:r w:rsidR="00BF1EE1" w:rsidRPr="00221AB1">
        <w:rPr>
          <w:rFonts w:ascii="Times New Roman" w:hAnsi="Times New Roman"/>
          <w:bCs/>
          <w:sz w:val="28"/>
          <w:szCs w:val="28"/>
          <w:vertAlign w:val="superscript"/>
          <w:lang w:val="vi-VN"/>
        </w:rPr>
        <w:footnoteReference w:id="3"/>
      </w:r>
      <w:r w:rsidR="00BF1EE1" w:rsidRPr="00221AB1">
        <w:rPr>
          <w:rFonts w:ascii="Times New Roman" w:hAnsi="Times New Roman"/>
          <w:bCs/>
          <w:i/>
          <w:iCs/>
          <w:sz w:val="28"/>
          <w:szCs w:val="28"/>
        </w:rPr>
        <w:t>.</w:t>
      </w:r>
    </w:p>
    <w:p w:rsidR="00E63322" w:rsidRPr="00221AB1" w:rsidRDefault="004F67C6" w:rsidP="001172D5">
      <w:pPr>
        <w:widowControl w:val="0"/>
        <w:tabs>
          <w:tab w:val="left" w:pos="0"/>
          <w:tab w:val="left" w:pos="851"/>
        </w:tabs>
        <w:spacing w:after="120" w:line="264" w:lineRule="auto"/>
        <w:ind w:firstLine="709"/>
        <w:jc w:val="both"/>
        <w:rPr>
          <w:rFonts w:ascii="Times New Roman" w:hAnsi="Times New Roman"/>
          <w:bCs/>
          <w:sz w:val="28"/>
          <w:szCs w:val="28"/>
        </w:rPr>
      </w:pPr>
      <w:r w:rsidRPr="00221AB1">
        <w:rPr>
          <w:rFonts w:ascii="Times New Roman" w:hAnsi="Times New Roman"/>
          <w:bCs/>
          <w:sz w:val="28"/>
          <w:szCs w:val="28"/>
        </w:rPr>
        <w:t xml:space="preserve">Từ đầu năm </w:t>
      </w:r>
      <w:r w:rsidR="00775B52" w:rsidRPr="00221AB1">
        <w:rPr>
          <w:rFonts w:ascii="Times New Roman" w:hAnsi="Times New Roman"/>
          <w:bCs/>
          <w:sz w:val="28"/>
          <w:szCs w:val="28"/>
        </w:rPr>
        <w:t xml:space="preserve">2024 </w:t>
      </w:r>
      <w:r w:rsidRPr="00221AB1">
        <w:rPr>
          <w:rFonts w:ascii="Times New Roman" w:hAnsi="Times New Roman"/>
          <w:bCs/>
          <w:sz w:val="28"/>
          <w:szCs w:val="28"/>
        </w:rPr>
        <w:t xml:space="preserve">đến nay, </w:t>
      </w:r>
      <w:r w:rsidR="00821F8E" w:rsidRPr="00221AB1">
        <w:rPr>
          <w:rFonts w:ascii="Times New Roman" w:hAnsi="Times New Roman"/>
          <w:bCs/>
          <w:sz w:val="28"/>
          <w:szCs w:val="28"/>
        </w:rPr>
        <w:t xml:space="preserve">một số đợt thiên tai nghiêm trọng đã xảy ra </w:t>
      </w:r>
      <w:r w:rsidRPr="00221AB1">
        <w:rPr>
          <w:rFonts w:ascii="Times New Roman" w:hAnsi="Times New Roman"/>
          <w:bCs/>
          <w:sz w:val="28"/>
          <w:szCs w:val="28"/>
        </w:rPr>
        <w:t xml:space="preserve">trên cả nước </w:t>
      </w:r>
      <w:r w:rsidR="00821F8E" w:rsidRPr="00221AB1">
        <w:rPr>
          <w:rFonts w:ascii="Times New Roman" w:hAnsi="Times New Roman"/>
          <w:bCs/>
          <w:sz w:val="28"/>
          <w:szCs w:val="28"/>
        </w:rPr>
        <w:t>như</w:t>
      </w:r>
      <w:r w:rsidR="00372B03" w:rsidRPr="00221AB1">
        <w:rPr>
          <w:rFonts w:ascii="Times New Roman" w:hAnsi="Times New Roman"/>
          <w:bCs/>
          <w:sz w:val="28"/>
          <w:szCs w:val="28"/>
        </w:rPr>
        <w:t xml:space="preserve"> rét đậm, rét hại tại khu vực Bắc Bộ, Bắc Trung Bộ; </w:t>
      </w:r>
      <w:r w:rsidR="00821F8E" w:rsidRPr="00221AB1">
        <w:rPr>
          <w:rFonts w:ascii="Times New Roman" w:hAnsi="Times New Roman"/>
          <w:bCs/>
          <w:sz w:val="28"/>
          <w:szCs w:val="28"/>
        </w:rPr>
        <w:t>hạn hán, xâm nhập mặn</w:t>
      </w:r>
      <w:r w:rsidR="000602AD" w:rsidRPr="00221AB1">
        <w:rPr>
          <w:rFonts w:ascii="Times New Roman" w:hAnsi="Times New Roman"/>
          <w:bCs/>
          <w:sz w:val="28"/>
          <w:szCs w:val="28"/>
        </w:rPr>
        <w:t>, sạt lở, sụt lún đất</w:t>
      </w:r>
      <w:r w:rsidR="008F3149" w:rsidRPr="00221AB1">
        <w:rPr>
          <w:rFonts w:ascii="Times New Roman" w:hAnsi="Times New Roman"/>
          <w:bCs/>
          <w:sz w:val="28"/>
          <w:szCs w:val="28"/>
        </w:rPr>
        <w:t xml:space="preserve"> và ngập lụt do triều cường xảy ra</w:t>
      </w:r>
      <w:r w:rsidR="00821F8E" w:rsidRPr="00221AB1">
        <w:rPr>
          <w:rFonts w:ascii="Times New Roman" w:hAnsi="Times New Roman"/>
          <w:bCs/>
          <w:sz w:val="28"/>
          <w:szCs w:val="28"/>
        </w:rPr>
        <w:t xml:space="preserve"> tại đồng bằng sông Cửu Long</w:t>
      </w:r>
      <w:r w:rsidR="00331369" w:rsidRPr="00221AB1">
        <w:rPr>
          <w:rFonts w:ascii="Times New Roman" w:hAnsi="Times New Roman"/>
          <w:bCs/>
          <w:sz w:val="28"/>
          <w:szCs w:val="28"/>
        </w:rPr>
        <w:t xml:space="preserve"> (n</w:t>
      </w:r>
      <w:r w:rsidR="00B67B06" w:rsidRPr="00221AB1">
        <w:rPr>
          <w:rFonts w:ascii="Times New Roman" w:hAnsi="Times New Roman"/>
          <w:bCs/>
          <w:sz w:val="28"/>
          <w:szCs w:val="28"/>
        </w:rPr>
        <w:t>g</w:t>
      </w:r>
      <w:r w:rsidR="00331369" w:rsidRPr="00221AB1">
        <w:rPr>
          <w:rFonts w:ascii="Times New Roman" w:hAnsi="Times New Roman"/>
          <w:bCs/>
          <w:sz w:val="28"/>
          <w:szCs w:val="28"/>
        </w:rPr>
        <w:t>hiêm trọng nhất tại khu vực Cà Mau)</w:t>
      </w:r>
      <w:r w:rsidR="00821F8E" w:rsidRPr="00221AB1">
        <w:rPr>
          <w:rFonts w:ascii="Times New Roman" w:hAnsi="Times New Roman"/>
          <w:bCs/>
          <w:sz w:val="28"/>
          <w:szCs w:val="28"/>
        </w:rPr>
        <w:t>; hạn hán khu vực Tây Nguyên; m</w:t>
      </w:r>
      <w:r w:rsidRPr="00221AB1">
        <w:rPr>
          <w:rFonts w:ascii="Times New Roman" w:hAnsi="Times New Roman"/>
          <w:bCs/>
          <w:sz w:val="28"/>
          <w:szCs w:val="28"/>
        </w:rPr>
        <w:t xml:space="preserve">ưa </w:t>
      </w:r>
      <w:r w:rsidR="008F3149" w:rsidRPr="00221AB1">
        <w:rPr>
          <w:rFonts w:ascii="Times New Roman" w:hAnsi="Times New Roman"/>
          <w:bCs/>
          <w:sz w:val="28"/>
          <w:szCs w:val="28"/>
        </w:rPr>
        <w:t>lớn, dông lốc, sét, mưa đá</w:t>
      </w:r>
      <w:r w:rsidRPr="00221AB1">
        <w:rPr>
          <w:rFonts w:ascii="Times New Roman" w:hAnsi="Times New Roman"/>
          <w:bCs/>
          <w:sz w:val="28"/>
          <w:szCs w:val="28"/>
        </w:rPr>
        <w:t xml:space="preserve"> ở khu vực </w:t>
      </w:r>
      <w:r w:rsidR="008F3149" w:rsidRPr="00221AB1">
        <w:rPr>
          <w:rFonts w:ascii="Times New Roman" w:hAnsi="Times New Roman"/>
          <w:bCs/>
          <w:sz w:val="28"/>
          <w:szCs w:val="28"/>
        </w:rPr>
        <w:t>Bắc Bộ, Bắc Trung Bộ</w:t>
      </w:r>
      <w:r w:rsidRPr="00221AB1">
        <w:rPr>
          <w:rFonts w:ascii="Times New Roman" w:hAnsi="Times New Roman"/>
          <w:bCs/>
          <w:sz w:val="28"/>
          <w:szCs w:val="28"/>
        </w:rPr>
        <w:t>, Tây Nguyên và Nam Bộ</w:t>
      </w:r>
      <w:r w:rsidR="00331369" w:rsidRPr="00221AB1">
        <w:rPr>
          <w:rFonts w:ascii="Times New Roman" w:hAnsi="Times New Roman"/>
          <w:bCs/>
          <w:sz w:val="28"/>
          <w:szCs w:val="28"/>
        </w:rPr>
        <w:t xml:space="preserve"> (mưa đá, dông lốc liên tiếp xảy ra tại </w:t>
      </w:r>
      <w:r w:rsidR="0039049D" w:rsidRPr="00221AB1">
        <w:rPr>
          <w:rFonts w:ascii="Times New Roman" w:hAnsi="Times New Roman"/>
          <w:bCs/>
          <w:sz w:val="28"/>
          <w:szCs w:val="28"/>
        </w:rPr>
        <w:t>19</w:t>
      </w:r>
      <w:r w:rsidR="00331369" w:rsidRPr="00221AB1">
        <w:rPr>
          <w:rFonts w:ascii="Times New Roman" w:hAnsi="Times New Roman"/>
          <w:bCs/>
          <w:sz w:val="28"/>
          <w:szCs w:val="28"/>
        </w:rPr>
        <w:t xml:space="preserve"> tỉnh</w:t>
      </w:r>
      <w:r w:rsidR="0039049D" w:rsidRPr="00221AB1">
        <w:rPr>
          <w:rFonts w:ascii="Times New Roman" w:hAnsi="Times New Roman"/>
          <w:bCs/>
          <w:sz w:val="28"/>
          <w:szCs w:val="28"/>
        </w:rPr>
        <w:t xml:space="preserve"> Bắc Bộ và Bắc Trung Bộ</w:t>
      </w:r>
      <w:r w:rsidR="00331369" w:rsidRPr="00221AB1">
        <w:rPr>
          <w:rFonts w:ascii="Times New Roman" w:hAnsi="Times New Roman"/>
          <w:bCs/>
          <w:sz w:val="28"/>
          <w:szCs w:val="28"/>
        </w:rPr>
        <w:t>)</w:t>
      </w:r>
      <w:r w:rsidR="007A37E5" w:rsidRPr="00221AB1">
        <w:rPr>
          <w:rFonts w:ascii="Times New Roman" w:hAnsi="Times New Roman"/>
          <w:bCs/>
          <w:sz w:val="28"/>
          <w:szCs w:val="28"/>
        </w:rPr>
        <w:t xml:space="preserve">; nắng </w:t>
      </w:r>
      <w:r w:rsidR="007A37E5" w:rsidRPr="00221AB1">
        <w:rPr>
          <w:rFonts w:ascii="Times New Roman" w:hAnsi="Times New Roman"/>
          <w:bCs/>
          <w:sz w:val="28"/>
          <w:szCs w:val="28"/>
        </w:rPr>
        <w:lastRenderedPageBreak/>
        <w:t>nóng vượt lịch sử tại 110/186 trạm quan trắc trên cả nước</w:t>
      </w:r>
      <w:r w:rsidRPr="00221AB1">
        <w:rPr>
          <w:rFonts w:ascii="Times New Roman" w:hAnsi="Times New Roman"/>
          <w:bCs/>
          <w:sz w:val="28"/>
          <w:szCs w:val="28"/>
        </w:rPr>
        <w:t>;</w:t>
      </w:r>
      <w:r w:rsidR="00372B03" w:rsidRPr="00221AB1">
        <w:rPr>
          <w:rFonts w:ascii="Times New Roman" w:hAnsi="Times New Roman"/>
          <w:bCs/>
          <w:sz w:val="28"/>
          <w:szCs w:val="28"/>
        </w:rPr>
        <w:t xml:space="preserve"> </w:t>
      </w:r>
      <w:r w:rsidRPr="00221AB1">
        <w:rPr>
          <w:rFonts w:ascii="Times New Roman" w:hAnsi="Times New Roman"/>
          <w:bCs/>
          <w:sz w:val="28"/>
          <w:szCs w:val="28"/>
        </w:rPr>
        <w:t>động đất tại các tỉnh</w:t>
      </w:r>
      <w:r w:rsidR="008F3149" w:rsidRPr="00221AB1">
        <w:rPr>
          <w:rFonts w:ascii="Times New Roman" w:hAnsi="Times New Roman"/>
          <w:bCs/>
          <w:sz w:val="28"/>
          <w:szCs w:val="28"/>
        </w:rPr>
        <w:t>, thành phố:</w:t>
      </w:r>
      <w:r w:rsidRPr="00221AB1">
        <w:rPr>
          <w:rFonts w:ascii="Times New Roman" w:hAnsi="Times New Roman"/>
          <w:bCs/>
          <w:sz w:val="28"/>
          <w:szCs w:val="28"/>
        </w:rPr>
        <w:t xml:space="preserve"> Hòa Bình, Lai Châu, </w:t>
      </w:r>
      <w:r w:rsidR="008F3149" w:rsidRPr="00221AB1">
        <w:rPr>
          <w:rFonts w:ascii="Times New Roman" w:hAnsi="Times New Roman"/>
          <w:bCs/>
          <w:sz w:val="28"/>
          <w:szCs w:val="28"/>
        </w:rPr>
        <w:t xml:space="preserve">Tuyên Quang, </w:t>
      </w:r>
      <w:r w:rsidRPr="00221AB1">
        <w:rPr>
          <w:rFonts w:ascii="Times New Roman" w:hAnsi="Times New Roman"/>
          <w:bCs/>
          <w:sz w:val="28"/>
          <w:szCs w:val="28"/>
        </w:rPr>
        <w:t>Hà Nội, Kon Tum; gió mạnh, sóng lớn trên biển</w:t>
      </w:r>
      <w:r w:rsidR="00821F8E" w:rsidRPr="00221AB1">
        <w:rPr>
          <w:rFonts w:ascii="Times New Roman" w:hAnsi="Times New Roman"/>
          <w:bCs/>
          <w:sz w:val="28"/>
          <w:szCs w:val="28"/>
        </w:rPr>
        <w:t>,…T</w:t>
      </w:r>
      <w:r w:rsidRPr="00221AB1">
        <w:rPr>
          <w:rFonts w:ascii="Times New Roman" w:hAnsi="Times New Roman"/>
          <w:bCs/>
          <w:sz w:val="28"/>
          <w:szCs w:val="28"/>
        </w:rPr>
        <w:t>ừ đầu năm 2024</w:t>
      </w:r>
      <w:r w:rsidR="00821F8E" w:rsidRPr="00221AB1">
        <w:rPr>
          <w:rFonts w:ascii="Times New Roman" w:hAnsi="Times New Roman"/>
          <w:bCs/>
          <w:sz w:val="28"/>
          <w:szCs w:val="28"/>
        </w:rPr>
        <w:t>, thiên tai</w:t>
      </w:r>
      <w:r w:rsidRPr="00221AB1">
        <w:rPr>
          <w:rFonts w:ascii="Times New Roman" w:hAnsi="Times New Roman"/>
          <w:bCs/>
          <w:sz w:val="28"/>
          <w:szCs w:val="28"/>
        </w:rPr>
        <w:t xml:space="preserve"> đã làm </w:t>
      </w:r>
      <w:r w:rsidR="008F3149" w:rsidRPr="00221AB1">
        <w:rPr>
          <w:rFonts w:ascii="Times New Roman" w:hAnsi="Times New Roman"/>
          <w:bCs/>
          <w:sz w:val="28"/>
          <w:szCs w:val="28"/>
        </w:rPr>
        <w:t>1</w:t>
      </w:r>
      <w:r w:rsidR="003A3276" w:rsidRPr="00221AB1">
        <w:rPr>
          <w:rFonts w:ascii="Times New Roman" w:hAnsi="Times New Roman"/>
          <w:bCs/>
          <w:sz w:val="28"/>
          <w:szCs w:val="28"/>
        </w:rPr>
        <w:t>4</w:t>
      </w:r>
      <w:r w:rsidRPr="00221AB1">
        <w:rPr>
          <w:rFonts w:ascii="Times New Roman" w:hAnsi="Times New Roman"/>
          <w:bCs/>
          <w:sz w:val="28"/>
          <w:szCs w:val="28"/>
        </w:rPr>
        <w:t xml:space="preserve"> người chết, mất tích, thiệt hại vật chất ước tính trên </w:t>
      </w:r>
      <w:r w:rsidR="00395104" w:rsidRPr="00221AB1">
        <w:rPr>
          <w:rFonts w:ascii="Times New Roman" w:hAnsi="Times New Roman"/>
          <w:bCs/>
          <w:sz w:val="28"/>
          <w:szCs w:val="28"/>
        </w:rPr>
        <w:t>3</w:t>
      </w:r>
      <w:r w:rsidR="003A3276" w:rsidRPr="00221AB1">
        <w:rPr>
          <w:rFonts w:ascii="Times New Roman" w:hAnsi="Times New Roman"/>
          <w:bCs/>
          <w:sz w:val="28"/>
          <w:szCs w:val="28"/>
        </w:rPr>
        <w:t>99</w:t>
      </w:r>
      <w:r w:rsidR="00BE72BC" w:rsidRPr="00221AB1">
        <w:rPr>
          <w:rFonts w:ascii="Times New Roman" w:hAnsi="Times New Roman"/>
          <w:bCs/>
          <w:sz w:val="28"/>
          <w:szCs w:val="28"/>
        </w:rPr>
        <w:t xml:space="preserve"> </w:t>
      </w:r>
      <w:r w:rsidRPr="00221AB1">
        <w:rPr>
          <w:rFonts w:ascii="Times New Roman" w:hAnsi="Times New Roman"/>
          <w:bCs/>
          <w:sz w:val="28"/>
          <w:szCs w:val="28"/>
        </w:rPr>
        <w:t>tỷ đồng.</w:t>
      </w:r>
    </w:p>
    <w:p w:rsidR="0079196B" w:rsidRPr="00221AB1" w:rsidRDefault="0079196B" w:rsidP="001172D5">
      <w:pPr>
        <w:pStyle w:val="ListParagraph"/>
        <w:widowControl w:val="0"/>
        <w:numPr>
          <w:ilvl w:val="0"/>
          <w:numId w:val="5"/>
        </w:numPr>
        <w:tabs>
          <w:tab w:val="left" w:pos="0"/>
          <w:tab w:val="left" w:pos="851"/>
          <w:tab w:val="left" w:pos="993"/>
        </w:tabs>
        <w:spacing w:after="80" w:line="264" w:lineRule="auto"/>
        <w:ind w:left="0" w:firstLine="709"/>
        <w:contextualSpacing w:val="0"/>
        <w:jc w:val="both"/>
        <w:outlineLvl w:val="0"/>
        <w:rPr>
          <w:rFonts w:ascii="Times New Roman" w:hAnsi="Times New Roman"/>
          <w:b/>
          <w:spacing w:val="-2"/>
          <w:sz w:val="28"/>
          <w:szCs w:val="28"/>
        </w:rPr>
      </w:pPr>
      <w:r w:rsidRPr="00221AB1">
        <w:rPr>
          <w:rFonts w:ascii="Times New Roman" w:hAnsi="Times New Roman"/>
          <w:b/>
          <w:spacing w:val="-2"/>
          <w:sz w:val="28"/>
          <w:szCs w:val="28"/>
        </w:rPr>
        <w:t xml:space="preserve"> CÔNG TÁC CHỈ ĐẠO</w:t>
      </w:r>
    </w:p>
    <w:p w:rsidR="0034512A" w:rsidRPr="00221AB1" w:rsidRDefault="009C30D2" w:rsidP="001172D5">
      <w:pPr>
        <w:widowControl w:val="0"/>
        <w:spacing w:after="80" w:line="264" w:lineRule="auto"/>
        <w:ind w:firstLine="709"/>
        <w:jc w:val="both"/>
        <w:rPr>
          <w:rFonts w:ascii="Times New Roman" w:hAnsi="Times New Roman"/>
        </w:rPr>
      </w:pPr>
      <w:r w:rsidRPr="00221AB1">
        <w:rPr>
          <w:rFonts w:ascii="Times New Roman" w:eastAsia="TimesNewRomanPSMT" w:hAnsi="Times New Roman"/>
          <w:sz w:val="28"/>
          <w:szCs w:val="28"/>
        </w:rPr>
        <w:t>V</w:t>
      </w:r>
      <w:r w:rsidR="0034512A" w:rsidRPr="00221AB1">
        <w:rPr>
          <w:rFonts w:ascii="Times New Roman" w:eastAsia="TimesNewRomanPSMT" w:hAnsi="Times New Roman"/>
          <w:sz w:val="28"/>
          <w:szCs w:val="28"/>
        </w:rPr>
        <w:t>ới sự chỉ đạo quyết liệt</w:t>
      </w:r>
      <w:r w:rsidRPr="00221AB1">
        <w:rPr>
          <w:rFonts w:ascii="Times New Roman" w:eastAsia="TimesNewRomanPSMT" w:hAnsi="Times New Roman"/>
          <w:sz w:val="28"/>
          <w:szCs w:val="28"/>
        </w:rPr>
        <w:t>, từ sớm, từ xa</w:t>
      </w:r>
      <w:r w:rsidR="0034512A" w:rsidRPr="00221AB1">
        <w:rPr>
          <w:rFonts w:ascii="Times New Roman" w:eastAsia="TimesNewRomanPSMT" w:hAnsi="Times New Roman"/>
          <w:sz w:val="28"/>
          <w:szCs w:val="28"/>
        </w:rPr>
        <w:t xml:space="preserve"> của Chính phủ, Thủ tướng Chính phủ, Phó Thủ tướng - Trưởng Ban </w:t>
      </w:r>
      <w:r w:rsidR="00B21B89" w:rsidRPr="00221AB1">
        <w:rPr>
          <w:rFonts w:ascii="Times New Roman" w:eastAsia="TimesNewRomanPSMT" w:hAnsi="Times New Roman"/>
          <w:sz w:val="28"/>
          <w:szCs w:val="28"/>
        </w:rPr>
        <w:t xml:space="preserve">Chỉ </w:t>
      </w:r>
      <w:r w:rsidR="0034512A" w:rsidRPr="00221AB1">
        <w:rPr>
          <w:rFonts w:ascii="Times New Roman" w:eastAsia="TimesNewRomanPSMT" w:hAnsi="Times New Roman"/>
          <w:sz w:val="28"/>
          <w:szCs w:val="28"/>
        </w:rPr>
        <w:t xml:space="preserve">đạo, lãnh đạo Ban </w:t>
      </w:r>
      <w:r w:rsidR="00BE5B4F" w:rsidRPr="00221AB1">
        <w:rPr>
          <w:rFonts w:ascii="Times New Roman" w:eastAsia="TimesNewRomanPSMT" w:hAnsi="Times New Roman"/>
          <w:sz w:val="28"/>
          <w:szCs w:val="28"/>
        </w:rPr>
        <w:t>C</w:t>
      </w:r>
      <w:r w:rsidR="0034512A" w:rsidRPr="00221AB1">
        <w:rPr>
          <w:rFonts w:ascii="Times New Roman" w:eastAsia="TimesNewRomanPSMT" w:hAnsi="Times New Roman"/>
          <w:sz w:val="28"/>
          <w:szCs w:val="28"/>
        </w:rPr>
        <w:t xml:space="preserve">hỉ đạo, </w:t>
      </w:r>
      <w:r w:rsidR="00BE72BC" w:rsidRPr="00221AB1">
        <w:rPr>
          <w:rFonts w:ascii="Times New Roman" w:eastAsia="TimesNewRomanPSMT" w:hAnsi="Times New Roman"/>
          <w:sz w:val="28"/>
          <w:szCs w:val="28"/>
        </w:rPr>
        <w:t>Ủy</w:t>
      </w:r>
      <w:r w:rsidR="00775B52" w:rsidRPr="00221AB1">
        <w:rPr>
          <w:rFonts w:ascii="Times New Roman" w:eastAsia="TimesNewRomanPSMT" w:hAnsi="Times New Roman"/>
          <w:sz w:val="28"/>
          <w:szCs w:val="28"/>
        </w:rPr>
        <w:t xml:space="preserve"> ban Quốc gia,</w:t>
      </w:r>
      <w:r w:rsidR="00372B03" w:rsidRPr="00221AB1">
        <w:rPr>
          <w:rFonts w:ascii="Times New Roman" w:eastAsia="TimesNewRomanPSMT" w:hAnsi="Times New Roman"/>
          <w:sz w:val="28"/>
          <w:szCs w:val="28"/>
        </w:rPr>
        <w:t xml:space="preserve"> </w:t>
      </w:r>
      <w:r w:rsidR="0034512A" w:rsidRPr="00221AB1">
        <w:rPr>
          <w:rFonts w:ascii="Times New Roman" w:eastAsia="TimesNewRomanPSMT" w:hAnsi="Times New Roman"/>
          <w:sz w:val="28"/>
          <w:szCs w:val="28"/>
        </w:rPr>
        <w:t xml:space="preserve">các </w:t>
      </w:r>
      <w:r w:rsidR="00BE5B4F" w:rsidRPr="00221AB1">
        <w:rPr>
          <w:rFonts w:ascii="Times New Roman" w:eastAsia="TimesNewRomanPSMT" w:hAnsi="Times New Roman"/>
          <w:sz w:val="28"/>
          <w:szCs w:val="28"/>
        </w:rPr>
        <w:t>B</w:t>
      </w:r>
      <w:r w:rsidR="0034512A" w:rsidRPr="00221AB1">
        <w:rPr>
          <w:rFonts w:ascii="Times New Roman" w:eastAsia="TimesNewRomanPSMT" w:hAnsi="Times New Roman"/>
          <w:sz w:val="28"/>
          <w:szCs w:val="28"/>
        </w:rPr>
        <w:t xml:space="preserve">ộ, ngành, lực lượng vũ trang, đặc biệt là sự chủ động của các địa phương và </w:t>
      </w:r>
      <w:r w:rsidR="00821F8E" w:rsidRPr="00221AB1">
        <w:rPr>
          <w:rFonts w:ascii="Times New Roman" w:eastAsia="TimesNewRomanPSMT" w:hAnsi="Times New Roman"/>
          <w:sz w:val="28"/>
          <w:szCs w:val="28"/>
        </w:rPr>
        <w:t>người dân</w:t>
      </w:r>
      <w:r w:rsidRPr="00221AB1">
        <w:rPr>
          <w:rFonts w:ascii="Times New Roman" w:eastAsia="TimesNewRomanPSMT" w:hAnsi="Times New Roman"/>
          <w:sz w:val="28"/>
          <w:szCs w:val="28"/>
        </w:rPr>
        <w:t>,</w:t>
      </w:r>
      <w:r w:rsidR="0034512A" w:rsidRPr="00221AB1">
        <w:rPr>
          <w:rFonts w:ascii="Times New Roman" w:eastAsia="TimesNewRomanPSMT" w:hAnsi="Times New Roman"/>
          <w:sz w:val="28"/>
          <w:szCs w:val="28"/>
        </w:rPr>
        <w:t xml:space="preserve"> công tác phòng, chống thiên tai</w:t>
      </w:r>
      <w:r w:rsidR="00BE5B4F" w:rsidRPr="00221AB1">
        <w:rPr>
          <w:rFonts w:ascii="Times New Roman" w:eastAsia="TimesNewRomanPSMT" w:hAnsi="Times New Roman"/>
          <w:sz w:val="28"/>
          <w:szCs w:val="28"/>
        </w:rPr>
        <w:t>,</w:t>
      </w:r>
      <w:r w:rsidR="0034512A" w:rsidRPr="00221AB1">
        <w:rPr>
          <w:rFonts w:ascii="Times New Roman" w:eastAsia="TimesNewRomanPSMT" w:hAnsi="Times New Roman"/>
          <w:sz w:val="28"/>
          <w:szCs w:val="28"/>
          <w:lang w:val="vi-VN"/>
        </w:rPr>
        <w:t xml:space="preserve"> tìm kiếm cứu nạn</w:t>
      </w:r>
      <w:r w:rsidR="0034512A" w:rsidRPr="00221AB1">
        <w:rPr>
          <w:rFonts w:ascii="Times New Roman" w:eastAsia="TimesNewRomanPSMT" w:hAnsi="Times New Roman"/>
          <w:sz w:val="28"/>
          <w:szCs w:val="28"/>
        </w:rPr>
        <w:t xml:space="preserve"> năm 2023 </w:t>
      </w:r>
      <w:r w:rsidR="0034512A" w:rsidRPr="00221AB1">
        <w:rPr>
          <w:rFonts w:ascii="Times New Roman" w:eastAsia="TimesNewRomanPSMT" w:hAnsi="Times New Roman"/>
          <w:sz w:val="28"/>
          <w:szCs w:val="28"/>
          <w:lang w:val="vi-VN"/>
        </w:rPr>
        <w:t xml:space="preserve">và </w:t>
      </w:r>
      <w:r w:rsidR="0034512A" w:rsidRPr="00221AB1">
        <w:rPr>
          <w:rFonts w:ascii="Times New Roman" w:eastAsia="TimesNewRomanPSMT" w:hAnsi="Times New Roman"/>
          <w:sz w:val="28"/>
          <w:szCs w:val="28"/>
        </w:rPr>
        <w:t>các</w:t>
      </w:r>
      <w:r w:rsidR="0034512A" w:rsidRPr="00221AB1">
        <w:rPr>
          <w:rFonts w:ascii="Times New Roman" w:eastAsia="TimesNewRomanPSMT" w:hAnsi="Times New Roman"/>
          <w:sz w:val="28"/>
          <w:szCs w:val="28"/>
          <w:lang w:val="vi-VN"/>
        </w:rPr>
        <w:t xml:space="preserve"> tháng đầu năm 202</w:t>
      </w:r>
      <w:r w:rsidR="0034512A" w:rsidRPr="00221AB1">
        <w:rPr>
          <w:rFonts w:ascii="Times New Roman" w:eastAsia="TimesNewRomanPSMT" w:hAnsi="Times New Roman"/>
          <w:sz w:val="28"/>
          <w:szCs w:val="28"/>
        </w:rPr>
        <w:t>4</w:t>
      </w:r>
      <w:r w:rsidR="00372B03" w:rsidRPr="00221AB1">
        <w:rPr>
          <w:rFonts w:ascii="Times New Roman" w:eastAsia="TimesNewRomanPSMT" w:hAnsi="Times New Roman"/>
          <w:sz w:val="28"/>
          <w:szCs w:val="28"/>
        </w:rPr>
        <w:t xml:space="preserve"> </w:t>
      </w:r>
      <w:r w:rsidR="0034512A" w:rsidRPr="00221AB1">
        <w:rPr>
          <w:rFonts w:ascii="Times New Roman" w:eastAsia="TimesNewRomanPSMT" w:hAnsi="Times New Roman"/>
          <w:sz w:val="28"/>
          <w:szCs w:val="28"/>
        </w:rPr>
        <w:t>đã đạt được những kết quả toàn diện, góp phần giảm thiểu thiệt hại, cụ thể như sau:</w:t>
      </w:r>
    </w:p>
    <w:p w:rsidR="0034512A" w:rsidRPr="00221AB1" w:rsidRDefault="0034512A" w:rsidP="001172D5">
      <w:pPr>
        <w:widowControl w:val="0"/>
        <w:numPr>
          <w:ilvl w:val="0"/>
          <w:numId w:val="1"/>
        </w:numPr>
        <w:tabs>
          <w:tab w:val="left" w:pos="993"/>
        </w:tabs>
        <w:spacing w:after="80" w:line="264" w:lineRule="auto"/>
        <w:ind w:left="0" w:firstLine="720"/>
        <w:jc w:val="both"/>
        <w:outlineLvl w:val="1"/>
        <w:rPr>
          <w:rFonts w:ascii="Times New Roman" w:eastAsia="Times New Roman" w:hAnsi="Times New Roman"/>
          <w:b/>
          <w:bCs/>
          <w:sz w:val="28"/>
          <w:szCs w:val="28"/>
          <w:lang w:val="vi-VN"/>
        </w:rPr>
      </w:pPr>
      <w:r w:rsidRPr="00221AB1">
        <w:rPr>
          <w:rFonts w:ascii="Times New Roman" w:eastAsia="TimesNewRomanPS-BoldMT" w:hAnsi="Times New Roman"/>
          <w:b/>
          <w:bCs/>
          <w:sz w:val="28"/>
          <w:szCs w:val="28"/>
        </w:rPr>
        <w:t>Công tác kiện toàn tổ chức bộ máy</w:t>
      </w:r>
    </w:p>
    <w:p w:rsidR="00914E4F" w:rsidRPr="00221AB1" w:rsidRDefault="00914E4F" w:rsidP="001172D5">
      <w:pPr>
        <w:widowControl w:val="0"/>
        <w:spacing w:after="80" w:line="264" w:lineRule="auto"/>
        <w:ind w:firstLine="720"/>
        <w:jc w:val="both"/>
        <w:rPr>
          <w:rFonts w:ascii="Times New Roman" w:eastAsia="Times New Roman" w:hAnsi="Times New Roman"/>
          <w:sz w:val="28"/>
          <w:szCs w:val="28"/>
          <w:lang w:val="fr-BE"/>
        </w:rPr>
      </w:pPr>
      <w:r w:rsidRPr="00221AB1">
        <w:rPr>
          <w:rFonts w:ascii="Times New Roman" w:eastAsia="Times New Roman" w:hAnsi="Times New Roman"/>
          <w:sz w:val="28"/>
          <w:szCs w:val="28"/>
          <w:lang w:val="fr-BE"/>
        </w:rPr>
        <w:t xml:space="preserve">Ban Chỉ đạo, </w:t>
      </w:r>
      <w:r w:rsidR="00BE72BC" w:rsidRPr="00221AB1">
        <w:rPr>
          <w:rFonts w:ascii="Times New Roman" w:eastAsia="Times New Roman" w:hAnsi="Times New Roman"/>
          <w:sz w:val="28"/>
          <w:szCs w:val="28"/>
          <w:lang w:val="fr-BE"/>
        </w:rPr>
        <w:t>Ủy</w:t>
      </w:r>
      <w:r w:rsidR="00775B52" w:rsidRPr="00221AB1">
        <w:rPr>
          <w:rFonts w:ascii="Times New Roman" w:eastAsia="Times New Roman" w:hAnsi="Times New Roman"/>
          <w:sz w:val="28"/>
          <w:szCs w:val="28"/>
          <w:lang w:val="fr-BE"/>
        </w:rPr>
        <w:t xml:space="preserve"> ban Quốc gia, </w:t>
      </w:r>
      <w:r w:rsidRPr="00221AB1">
        <w:rPr>
          <w:rFonts w:ascii="Times New Roman" w:eastAsia="Times New Roman" w:hAnsi="Times New Roman"/>
          <w:sz w:val="28"/>
          <w:szCs w:val="28"/>
          <w:lang w:val="fr-BE"/>
        </w:rPr>
        <w:t xml:space="preserve">Ban Chỉ huy PCTT&amp;TKCN các địa phương đã tổ chức kiện toàn, phân công nhiệm vụ, rà soát, điều chỉnh quy chế hoạt động của Ban Chỉ đạo, </w:t>
      </w:r>
      <w:r w:rsidR="00BE72BC" w:rsidRPr="00221AB1">
        <w:rPr>
          <w:rFonts w:ascii="Times New Roman" w:eastAsia="Times New Roman" w:hAnsi="Times New Roman"/>
          <w:sz w:val="28"/>
          <w:szCs w:val="28"/>
          <w:lang w:val="fr-BE"/>
        </w:rPr>
        <w:t>Ủy</w:t>
      </w:r>
      <w:r w:rsidR="00775B52" w:rsidRPr="00221AB1">
        <w:rPr>
          <w:rFonts w:ascii="Times New Roman" w:eastAsia="Times New Roman" w:hAnsi="Times New Roman"/>
          <w:sz w:val="28"/>
          <w:szCs w:val="28"/>
          <w:lang w:val="fr-BE"/>
        </w:rPr>
        <w:t xml:space="preserve"> ban Quốc gia, </w:t>
      </w:r>
      <w:r w:rsidRPr="00221AB1">
        <w:rPr>
          <w:rFonts w:ascii="Times New Roman" w:eastAsia="Times New Roman" w:hAnsi="Times New Roman"/>
          <w:sz w:val="28"/>
          <w:szCs w:val="28"/>
          <w:lang w:val="fr-BE"/>
        </w:rPr>
        <w:t xml:space="preserve">Ban Chỉ huy các cấp, cụ thể : </w:t>
      </w:r>
    </w:p>
    <w:p w:rsidR="00C73FB7" w:rsidRPr="00221AB1" w:rsidRDefault="004A5790" w:rsidP="001172D5">
      <w:pPr>
        <w:pStyle w:val="ListParagraph"/>
        <w:widowControl w:val="0"/>
        <w:numPr>
          <w:ilvl w:val="0"/>
          <w:numId w:val="18"/>
        </w:numPr>
        <w:tabs>
          <w:tab w:val="left" w:pos="851"/>
        </w:tabs>
        <w:spacing w:after="80" w:line="264" w:lineRule="auto"/>
        <w:ind w:left="0" w:firstLine="709"/>
        <w:contextualSpacing w:val="0"/>
        <w:jc w:val="both"/>
        <w:rPr>
          <w:rFonts w:ascii="Times New Roman" w:eastAsia="Times New Roman" w:hAnsi="Times New Roman"/>
          <w:sz w:val="28"/>
          <w:szCs w:val="28"/>
          <w:lang w:val="fr-BE"/>
        </w:rPr>
      </w:pPr>
      <w:r w:rsidRPr="00221AB1">
        <w:rPr>
          <w:rFonts w:ascii="Times New Roman" w:eastAsia="Times New Roman" w:hAnsi="Times New Roman"/>
          <w:sz w:val="28"/>
          <w:szCs w:val="28"/>
          <w:lang w:val="fr-BE"/>
        </w:rPr>
        <w:t>Q</w:t>
      </w:r>
      <w:r w:rsidR="00B01E6F" w:rsidRPr="00221AB1">
        <w:rPr>
          <w:rFonts w:ascii="Times New Roman" w:eastAsia="Times New Roman" w:hAnsi="Times New Roman"/>
          <w:sz w:val="28"/>
          <w:szCs w:val="28"/>
          <w:lang w:val="fr-BE"/>
        </w:rPr>
        <w:t xml:space="preserve">uyết định </w:t>
      </w:r>
      <w:r w:rsidR="00C73FB7" w:rsidRPr="00221AB1">
        <w:rPr>
          <w:rFonts w:ascii="Times New Roman" w:eastAsia="Times New Roman" w:hAnsi="Times New Roman"/>
          <w:sz w:val="28"/>
          <w:szCs w:val="28"/>
          <w:lang w:val="fr-BE"/>
        </w:rPr>
        <w:t>kiện toàn</w:t>
      </w:r>
      <w:r w:rsidRPr="00221AB1">
        <w:rPr>
          <w:rFonts w:ascii="Times New Roman" w:eastAsia="Times New Roman" w:hAnsi="Times New Roman"/>
          <w:sz w:val="28"/>
          <w:szCs w:val="28"/>
          <w:lang w:val="fr-BE"/>
        </w:rPr>
        <w:t xml:space="preserve">, danh sách thành viên </w:t>
      </w:r>
      <w:r w:rsidR="00C73FB7" w:rsidRPr="00221AB1">
        <w:rPr>
          <w:rFonts w:ascii="Times New Roman" w:eastAsia="Times New Roman" w:hAnsi="Times New Roman"/>
          <w:sz w:val="28"/>
          <w:szCs w:val="28"/>
          <w:lang w:val="fr-BE"/>
        </w:rPr>
        <w:t xml:space="preserve">Ban Chỉ đạo quốc gia về </w:t>
      </w:r>
      <w:r w:rsidR="009E059A" w:rsidRPr="00221AB1">
        <w:rPr>
          <w:rFonts w:ascii="Times New Roman" w:eastAsia="Times New Roman" w:hAnsi="Times New Roman"/>
          <w:sz w:val="28"/>
          <w:szCs w:val="28"/>
          <w:lang w:val="fr-BE"/>
        </w:rPr>
        <w:t>Phòng, chống thiên tai</w:t>
      </w:r>
      <w:r w:rsidR="00C73FB7" w:rsidRPr="00221AB1">
        <w:rPr>
          <w:rStyle w:val="FootnoteReference"/>
          <w:rFonts w:ascii="Times New Roman" w:eastAsia="Times New Roman" w:hAnsi="Times New Roman"/>
          <w:sz w:val="28"/>
          <w:szCs w:val="28"/>
          <w:lang w:val="fr-BE"/>
        </w:rPr>
        <w:footnoteReference w:id="4"/>
      </w:r>
      <w:r w:rsidRPr="00221AB1">
        <w:rPr>
          <w:rFonts w:ascii="Times New Roman" w:eastAsia="Times New Roman" w:hAnsi="Times New Roman"/>
          <w:sz w:val="28"/>
          <w:szCs w:val="28"/>
          <w:lang w:val="fr-BE"/>
        </w:rPr>
        <w:t>.</w:t>
      </w:r>
      <w:r w:rsidR="00C73FB7" w:rsidRPr="00221AB1">
        <w:rPr>
          <w:rFonts w:ascii="Times New Roman" w:eastAsia="Times New Roman" w:hAnsi="Times New Roman"/>
          <w:sz w:val="28"/>
          <w:szCs w:val="28"/>
          <w:lang w:val="fr-BE"/>
        </w:rPr>
        <w:t xml:space="preserve"> Rà soát sửa đổi quy chế trực ban, họp và ban hành </w:t>
      </w:r>
      <w:r w:rsidR="00372B03" w:rsidRPr="00221AB1">
        <w:rPr>
          <w:rFonts w:ascii="Times New Roman" w:eastAsia="Times New Roman" w:hAnsi="Times New Roman"/>
          <w:sz w:val="28"/>
          <w:szCs w:val="28"/>
          <w:lang w:val="fr-BE"/>
        </w:rPr>
        <w:t xml:space="preserve">các </w:t>
      </w:r>
      <w:r w:rsidR="00C73FB7" w:rsidRPr="00221AB1">
        <w:rPr>
          <w:rFonts w:ascii="Times New Roman" w:eastAsia="Times New Roman" w:hAnsi="Times New Roman"/>
          <w:sz w:val="28"/>
          <w:szCs w:val="28"/>
          <w:lang w:val="fr-BE"/>
        </w:rPr>
        <w:t>công điện</w:t>
      </w:r>
      <w:r w:rsidR="001573A3" w:rsidRPr="00221AB1">
        <w:rPr>
          <w:rFonts w:ascii="Times New Roman" w:eastAsia="Times New Roman" w:hAnsi="Times New Roman"/>
          <w:sz w:val="28"/>
          <w:szCs w:val="28"/>
          <w:lang w:val="fr-BE"/>
        </w:rPr>
        <w:t xml:space="preserve"> chỉ đạo</w:t>
      </w:r>
      <w:r w:rsidR="00C73FB7" w:rsidRPr="00221AB1">
        <w:rPr>
          <w:rFonts w:ascii="Times New Roman" w:eastAsia="Times New Roman" w:hAnsi="Times New Roman"/>
          <w:sz w:val="28"/>
          <w:szCs w:val="28"/>
          <w:lang w:val="fr-BE"/>
        </w:rPr>
        <w:t xml:space="preserve"> điều hành </w:t>
      </w:r>
      <w:r w:rsidR="001573A3" w:rsidRPr="00221AB1">
        <w:rPr>
          <w:rFonts w:ascii="Times New Roman" w:eastAsia="Times New Roman" w:hAnsi="Times New Roman"/>
          <w:sz w:val="28"/>
          <w:szCs w:val="28"/>
          <w:lang w:val="fr-BE"/>
        </w:rPr>
        <w:t>phòng, chống</w:t>
      </w:r>
      <w:r w:rsidR="00C73FB7" w:rsidRPr="00221AB1">
        <w:rPr>
          <w:rFonts w:ascii="Times New Roman" w:eastAsia="Times New Roman" w:hAnsi="Times New Roman"/>
          <w:sz w:val="28"/>
          <w:szCs w:val="28"/>
          <w:lang w:val="fr-BE"/>
        </w:rPr>
        <w:t xml:space="preserve"> thiên tai</w:t>
      </w:r>
      <w:r w:rsidR="00C73FB7" w:rsidRPr="00221AB1">
        <w:rPr>
          <w:rStyle w:val="FootnoteReference"/>
          <w:rFonts w:ascii="Times New Roman" w:eastAsia="Times New Roman" w:hAnsi="Times New Roman"/>
          <w:sz w:val="28"/>
          <w:szCs w:val="28"/>
          <w:lang w:val="fr-BE"/>
        </w:rPr>
        <w:footnoteReference w:id="5"/>
      </w:r>
      <w:r w:rsidR="001573A3" w:rsidRPr="00221AB1">
        <w:rPr>
          <w:rFonts w:ascii="Times New Roman" w:eastAsia="Times New Roman" w:hAnsi="Times New Roman"/>
          <w:sz w:val="28"/>
          <w:szCs w:val="28"/>
          <w:lang w:val="fr-BE"/>
        </w:rPr>
        <w:t>,</w:t>
      </w:r>
      <w:r w:rsidR="00C73FB7" w:rsidRPr="00221AB1">
        <w:rPr>
          <w:rFonts w:ascii="Times New Roman" w:eastAsia="Times New Roman" w:hAnsi="Times New Roman"/>
          <w:sz w:val="28"/>
          <w:szCs w:val="28"/>
        </w:rPr>
        <w:t xml:space="preserve"> Quy chế hoạt động của Ban Chỉ đạo quốc gia về </w:t>
      </w:r>
      <w:r w:rsidR="009E059A" w:rsidRPr="00221AB1">
        <w:rPr>
          <w:rFonts w:ascii="Times New Roman" w:eastAsia="Times New Roman" w:hAnsi="Times New Roman"/>
          <w:sz w:val="28"/>
          <w:szCs w:val="28"/>
        </w:rPr>
        <w:t>Phòng, chống thiên tai</w:t>
      </w:r>
      <w:r w:rsidR="00C73FB7" w:rsidRPr="00221AB1">
        <w:rPr>
          <w:rStyle w:val="FootnoteReference"/>
          <w:rFonts w:ascii="Times New Roman" w:eastAsia="Times New Roman" w:hAnsi="Times New Roman"/>
          <w:sz w:val="28"/>
          <w:szCs w:val="28"/>
        </w:rPr>
        <w:footnoteReference w:id="6"/>
      </w:r>
      <w:r w:rsidR="001573A3" w:rsidRPr="00221AB1">
        <w:rPr>
          <w:rFonts w:ascii="Times New Roman" w:eastAsia="Times New Roman" w:hAnsi="Times New Roman"/>
          <w:sz w:val="28"/>
          <w:szCs w:val="28"/>
        </w:rPr>
        <w:t>,</w:t>
      </w:r>
      <w:r w:rsidR="00841B97" w:rsidRPr="00221AB1">
        <w:rPr>
          <w:rFonts w:ascii="Times New Roman" w:eastAsia="Times New Roman" w:hAnsi="Times New Roman"/>
          <w:sz w:val="28"/>
          <w:szCs w:val="28"/>
        </w:rPr>
        <w:t xml:space="preserve"> </w:t>
      </w:r>
      <w:r w:rsidR="001573A3" w:rsidRPr="00221AB1">
        <w:rPr>
          <w:rFonts w:ascii="Times New Roman" w:eastAsia="Times New Roman" w:hAnsi="Times New Roman"/>
          <w:sz w:val="28"/>
          <w:szCs w:val="28"/>
          <w:lang w:val="fr-BE"/>
        </w:rPr>
        <w:t>Q</w:t>
      </w:r>
      <w:r w:rsidR="00C73FB7" w:rsidRPr="00221AB1">
        <w:rPr>
          <w:rFonts w:ascii="Times New Roman" w:eastAsia="Times New Roman" w:hAnsi="Times New Roman"/>
          <w:sz w:val="28"/>
          <w:szCs w:val="28"/>
          <w:lang w:val="fr-BE"/>
        </w:rPr>
        <w:t>uy chế tổ chức và hoạt động của Văn phòng thường trực</w:t>
      </w:r>
      <w:r w:rsidR="009E059A" w:rsidRPr="00221AB1">
        <w:rPr>
          <w:rFonts w:ascii="Times New Roman" w:eastAsia="Times New Roman" w:hAnsi="Times New Roman"/>
          <w:sz w:val="28"/>
          <w:szCs w:val="28"/>
          <w:lang w:val="fr-BE"/>
        </w:rPr>
        <w:t xml:space="preserve"> Ban Chỉ đạo quốc gia về Phòng, chống thiên tai</w:t>
      </w:r>
      <w:r w:rsidR="00C73FB7" w:rsidRPr="00221AB1">
        <w:rPr>
          <w:rFonts w:ascii="Times New Roman" w:eastAsia="Times New Roman" w:hAnsi="Times New Roman"/>
          <w:sz w:val="28"/>
          <w:szCs w:val="28"/>
          <w:lang w:val="fr-BE"/>
        </w:rPr>
        <w:t xml:space="preserve"> phù hợp với cơ cấu tổ chức </w:t>
      </w:r>
      <w:r w:rsidR="001573A3" w:rsidRPr="00221AB1">
        <w:rPr>
          <w:rFonts w:ascii="Times New Roman" w:eastAsia="Times New Roman" w:hAnsi="Times New Roman"/>
          <w:sz w:val="28"/>
          <w:szCs w:val="28"/>
          <w:lang w:val="fr-BE"/>
        </w:rPr>
        <w:t>và yêu cầu nhiệm vụ trong tình hình mới</w:t>
      </w:r>
      <w:r w:rsidR="00C73FB7" w:rsidRPr="00221AB1">
        <w:rPr>
          <w:rStyle w:val="FootnoteReference"/>
          <w:rFonts w:ascii="Times New Roman" w:eastAsia="Times New Roman" w:hAnsi="Times New Roman"/>
          <w:sz w:val="28"/>
          <w:szCs w:val="28"/>
          <w:lang w:val="fr-BE"/>
        </w:rPr>
        <w:footnoteReference w:id="7"/>
      </w:r>
      <w:r w:rsidR="00C73FB7" w:rsidRPr="00221AB1">
        <w:rPr>
          <w:rFonts w:ascii="Times New Roman" w:eastAsia="Times New Roman" w:hAnsi="Times New Roman"/>
          <w:sz w:val="28"/>
          <w:szCs w:val="28"/>
          <w:lang w:val="fr-BE"/>
        </w:rPr>
        <w:t xml:space="preserve">. </w:t>
      </w:r>
    </w:p>
    <w:p w:rsidR="00C73FB7" w:rsidRPr="00221AB1" w:rsidRDefault="0034512A" w:rsidP="001172D5">
      <w:pPr>
        <w:pStyle w:val="ListParagraph"/>
        <w:widowControl w:val="0"/>
        <w:numPr>
          <w:ilvl w:val="0"/>
          <w:numId w:val="18"/>
        </w:numPr>
        <w:tabs>
          <w:tab w:val="left" w:pos="851"/>
        </w:tabs>
        <w:spacing w:after="80" w:line="264" w:lineRule="auto"/>
        <w:ind w:left="0" w:firstLine="709"/>
        <w:contextualSpacing w:val="0"/>
        <w:jc w:val="both"/>
        <w:rPr>
          <w:rFonts w:ascii="Times New Roman" w:eastAsia="Times New Roman" w:hAnsi="Times New Roman"/>
          <w:sz w:val="28"/>
          <w:szCs w:val="28"/>
        </w:rPr>
      </w:pPr>
      <w:r w:rsidRPr="00221AB1">
        <w:rPr>
          <w:rFonts w:ascii="Times New Roman" w:hAnsi="Times New Roman"/>
          <w:sz w:val="28"/>
          <w:szCs w:val="32"/>
        </w:rPr>
        <w:t xml:space="preserve">Ban Chỉ đạo </w:t>
      </w:r>
      <w:r w:rsidRPr="00221AB1">
        <w:rPr>
          <w:rFonts w:ascii="Times New Roman" w:hAnsi="Times New Roman"/>
          <w:sz w:val="28"/>
          <w:szCs w:val="32"/>
          <w:lang w:val="vi-VN"/>
        </w:rPr>
        <w:t xml:space="preserve">và Ủy ban Quốc gia </w:t>
      </w:r>
      <w:r w:rsidRPr="00221AB1">
        <w:rPr>
          <w:rFonts w:ascii="Times New Roman" w:hAnsi="Times New Roman"/>
          <w:sz w:val="28"/>
          <w:szCs w:val="32"/>
        </w:rPr>
        <w:t xml:space="preserve">đã ban hành chương trình, kế hoạch công tác năm; phân công nhiệm vụ cho các thành viên </w:t>
      </w:r>
      <w:r w:rsidRPr="00221AB1">
        <w:rPr>
          <w:rFonts w:ascii="Times New Roman" w:eastAsia="TimesNewRomanPSMT" w:hAnsi="Times New Roman"/>
          <w:sz w:val="28"/>
          <w:szCs w:val="32"/>
        </w:rPr>
        <w:t>Ban Chỉ đạo</w:t>
      </w:r>
      <w:r w:rsidRPr="00221AB1">
        <w:rPr>
          <w:rFonts w:ascii="Times New Roman" w:hAnsi="Times New Roman"/>
          <w:sz w:val="28"/>
          <w:szCs w:val="32"/>
        </w:rPr>
        <w:t xml:space="preserve"> phụ trách địa bàn</w:t>
      </w:r>
      <w:r w:rsidRPr="00221AB1">
        <w:rPr>
          <w:rFonts w:ascii="Times New Roman" w:eastAsia="Times New Roman" w:hAnsi="Times New Roman"/>
          <w:sz w:val="28"/>
          <w:szCs w:val="28"/>
        </w:rPr>
        <w:t>;</w:t>
      </w:r>
      <w:r w:rsidR="00C73FB7" w:rsidRPr="00221AB1">
        <w:rPr>
          <w:rFonts w:ascii="Times New Roman" w:eastAsia="Times New Roman" w:hAnsi="Times New Roman"/>
          <w:sz w:val="28"/>
          <w:szCs w:val="28"/>
        </w:rPr>
        <w:t xml:space="preserve"> thành lập </w:t>
      </w:r>
      <w:r w:rsidR="004A5790" w:rsidRPr="00221AB1">
        <w:rPr>
          <w:rFonts w:ascii="Times New Roman" w:eastAsia="Times New Roman" w:hAnsi="Times New Roman"/>
          <w:sz w:val="28"/>
          <w:szCs w:val="28"/>
        </w:rPr>
        <w:t>và tổ chức 23</w:t>
      </w:r>
      <w:r w:rsidR="00C73FB7" w:rsidRPr="00221AB1">
        <w:rPr>
          <w:rFonts w:ascii="Times New Roman" w:eastAsia="Times New Roman" w:hAnsi="Times New Roman"/>
          <w:sz w:val="28"/>
          <w:szCs w:val="28"/>
        </w:rPr>
        <w:t xml:space="preserve"> đoàn công tác của thành viên Ban Chỉ đạo đi kiểm tra công tác phòng</w:t>
      </w:r>
      <w:r w:rsidR="009E059A" w:rsidRPr="00221AB1">
        <w:rPr>
          <w:rFonts w:ascii="Times New Roman" w:eastAsia="Times New Roman" w:hAnsi="Times New Roman"/>
          <w:sz w:val="28"/>
          <w:szCs w:val="28"/>
        </w:rPr>
        <w:t>,</w:t>
      </w:r>
      <w:r w:rsidR="00C73FB7" w:rsidRPr="00221AB1">
        <w:rPr>
          <w:rFonts w:ascii="Times New Roman" w:eastAsia="Times New Roman" w:hAnsi="Times New Roman"/>
          <w:sz w:val="28"/>
          <w:szCs w:val="28"/>
        </w:rPr>
        <w:t xml:space="preserve"> chống thiên tai và tìm kiếm cứu nạn </w:t>
      </w:r>
      <w:r w:rsidR="001573A3" w:rsidRPr="00221AB1">
        <w:rPr>
          <w:rFonts w:ascii="Times New Roman" w:eastAsia="Times New Roman" w:hAnsi="Times New Roman"/>
          <w:sz w:val="28"/>
          <w:szCs w:val="28"/>
        </w:rPr>
        <w:t xml:space="preserve">của </w:t>
      </w:r>
      <w:r w:rsidR="00C73FB7" w:rsidRPr="00221AB1">
        <w:rPr>
          <w:rFonts w:ascii="Times New Roman" w:eastAsia="Times New Roman" w:hAnsi="Times New Roman"/>
          <w:sz w:val="28"/>
          <w:szCs w:val="28"/>
        </w:rPr>
        <w:t xml:space="preserve">các tỉnh, thành phố tại </w:t>
      </w:r>
      <w:r w:rsidR="001573A3" w:rsidRPr="00221AB1">
        <w:rPr>
          <w:rFonts w:ascii="Times New Roman" w:eastAsia="Times New Roman" w:hAnsi="Times New Roman"/>
          <w:sz w:val="28"/>
          <w:szCs w:val="28"/>
        </w:rPr>
        <w:t>Q</w:t>
      </w:r>
      <w:r w:rsidR="00C73FB7" w:rsidRPr="00221AB1">
        <w:rPr>
          <w:rFonts w:ascii="Times New Roman" w:eastAsia="Times New Roman" w:hAnsi="Times New Roman"/>
          <w:sz w:val="28"/>
          <w:szCs w:val="28"/>
        </w:rPr>
        <w:t>uyết định số 07/QĐ-QGPCTT ngày 07/6/2023.</w:t>
      </w:r>
    </w:p>
    <w:p w:rsidR="00914E4F" w:rsidRPr="00221AB1" w:rsidRDefault="00586834" w:rsidP="001172D5">
      <w:pPr>
        <w:pStyle w:val="ListParagraph"/>
        <w:widowControl w:val="0"/>
        <w:numPr>
          <w:ilvl w:val="0"/>
          <w:numId w:val="18"/>
        </w:numPr>
        <w:tabs>
          <w:tab w:val="left" w:pos="851"/>
        </w:tabs>
        <w:spacing w:after="80" w:line="264" w:lineRule="auto"/>
        <w:ind w:left="0" w:firstLine="709"/>
        <w:contextualSpacing w:val="0"/>
        <w:jc w:val="both"/>
        <w:rPr>
          <w:rFonts w:ascii="Times New Roman" w:eastAsia="Times New Roman" w:hAnsi="Times New Roman"/>
          <w:sz w:val="28"/>
          <w:szCs w:val="28"/>
        </w:rPr>
      </w:pPr>
      <w:r w:rsidRPr="00221AB1">
        <w:rPr>
          <w:rFonts w:ascii="Times New Roman" w:eastAsia="Times New Roman" w:hAnsi="Times New Roman"/>
          <w:sz w:val="28"/>
          <w:szCs w:val="28"/>
        </w:rPr>
        <w:t xml:space="preserve">Ban Chỉ huy PCTT&amp;TKCN các cấp ở địa phương đã </w:t>
      </w:r>
      <w:r w:rsidR="00724984" w:rsidRPr="00221AB1">
        <w:rPr>
          <w:rFonts w:ascii="Times New Roman" w:eastAsia="Times New Roman" w:hAnsi="Times New Roman"/>
          <w:sz w:val="28"/>
          <w:szCs w:val="28"/>
          <w:lang w:val="fr-BE"/>
        </w:rPr>
        <w:t>kiện toàn, phân công nhiệm vụ, rà soát, điều chỉnh quy chế hoạt động;</w:t>
      </w:r>
      <w:r w:rsidR="00724984" w:rsidRPr="00221AB1">
        <w:rPr>
          <w:rFonts w:ascii="Times New Roman" w:eastAsia="Times New Roman" w:hAnsi="Times New Roman"/>
          <w:sz w:val="28"/>
          <w:szCs w:val="28"/>
        </w:rPr>
        <w:t xml:space="preserve"> tổ chức các đoàn công tác của thành viên Ban Chỉ huy đi kiểm tra công tác phòng, chống thiên tai và tìm kiếm cứu nạn tại các địa phương trực thuộc.</w:t>
      </w:r>
    </w:p>
    <w:p w:rsidR="0034512A" w:rsidRPr="00221AB1" w:rsidRDefault="0034512A" w:rsidP="001172D5">
      <w:pPr>
        <w:widowControl w:val="0"/>
        <w:numPr>
          <w:ilvl w:val="0"/>
          <w:numId w:val="1"/>
        </w:numPr>
        <w:tabs>
          <w:tab w:val="left" w:pos="993"/>
        </w:tabs>
        <w:spacing w:after="80" w:line="264"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Về xây dựng văn bản quy phạm pháp luật</w:t>
      </w:r>
    </w:p>
    <w:p w:rsidR="0034512A" w:rsidRPr="00221AB1" w:rsidRDefault="0034512A" w:rsidP="001172D5">
      <w:pPr>
        <w:widowControl w:val="0"/>
        <w:spacing w:after="80" w:line="264" w:lineRule="auto"/>
        <w:ind w:firstLine="709"/>
        <w:jc w:val="both"/>
        <w:rPr>
          <w:rFonts w:ascii="Times New Roman" w:eastAsia="Times New Roman" w:hAnsi="Times New Roman"/>
          <w:sz w:val="28"/>
          <w:szCs w:val="28"/>
        </w:rPr>
      </w:pPr>
      <w:r w:rsidRPr="00221AB1">
        <w:rPr>
          <w:rFonts w:ascii="Times New Roman" w:eastAsia="TimesNewRomanPSMT" w:hAnsi="Times New Roman"/>
          <w:sz w:val="28"/>
          <w:szCs w:val="28"/>
        </w:rPr>
        <w:t>Công tác hoàn thiện hệ thống văn bản quy phạm pháp luật tiếp tục được quan tâm và triển khai với các hoạt động cụ thể như sau:</w:t>
      </w:r>
    </w:p>
    <w:p w:rsidR="00775B52" w:rsidRPr="00221AB1" w:rsidRDefault="00775B52" w:rsidP="001172D5">
      <w:pPr>
        <w:pStyle w:val="ListParagraph"/>
        <w:widowControl w:val="0"/>
        <w:numPr>
          <w:ilvl w:val="0"/>
          <w:numId w:val="19"/>
        </w:numPr>
        <w:tabs>
          <w:tab w:val="left" w:pos="851"/>
        </w:tabs>
        <w:spacing w:after="80" w:line="264" w:lineRule="auto"/>
        <w:ind w:left="0" w:firstLine="709"/>
        <w:contextualSpacing w:val="0"/>
        <w:jc w:val="both"/>
        <w:outlineLvl w:val="2"/>
        <w:rPr>
          <w:rFonts w:ascii="Times New Roman" w:eastAsia="TimesNewRomanPS-ItalicMT" w:hAnsi="Times New Roman"/>
          <w:iCs/>
          <w:sz w:val="28"/>
          <w:szCs w:val="28"/>
          <w:lang w:val="vi-VN"/>
        </w:rPr>
      </w:pPr>
      <w:r w:rsidRPr="00221AB1">
        <w:rPr>
          <w:rFonts w:ascii="Times New Roman" w:eastAsia="TimesNewRomanPSMT" w:hAnsi="Times New Roman"/>
          <w:sz w:val="28"/>
          <w:szCs w:val="28"/>
          <w:lang w:val="vi-VN"/>
        </w:rPr>
        <w:lastRenderedPageBreak/>
        <w:t xml:space="preserve">Luật Phòng thủ dân sự </w:t>
      </w:r>
      <w:r w:rsidRPr="00221AB1">
        <w:rPr>
          <w:rFonts w:ascii="Times New Roman" w:eastAsia="TimesNewRomanPSMT" w:hAnsi="Times New Roman"/>
          <w:sz w:val="28"/>
          <w:szCs w:val="28"/>
        </w:rPr>
        <w:t>số 18/2023/QH15 được Quốc hội khoá 15 thông qua tại kỳ họp thứ 5 ngày 20/6</w:t>
      </w:r>
      <w:r w:rsidR="00372B03" w:rsidRPr="00221AB1">
        <w:rPr>
          <w:rFonts w:ascii="Times New Roman" w:eastAsia="TimesNewRomanPSMT" w:hAnsi="Times New Roman"/>
          <w:sz w:val="28"/>
          <w:szCs w:val="28"/>
        </w:rPr>
        <w:t>/</w:t>
      </w:r>
      <w:r w:rsidRPr="00221AB1">
        <w:rPr>
          <w:rFonts w:ascii="Times New Roman" w:eastAsia="TimesNewRomanPSMT" w:hAnsi="Times New Roman"/>
          <w:sz w:val="28"/>
          <w:szCs w:val="28"/>
        </w:rPr>
        <w:t>2023 và có hiệu lực từ ngày 01/7/2024</w:t>
      </w:r>
      <w:r w:rsidRPr="00221AB1">
        <w:rPr>
          <w:rFonts w:ascii="Times New Roman" w:eastAsia="TimesNewRomanPSMT" w:hAnsi="Times New Roman"/>
          <w:sz w:val="28"/>
          <w:szCs w:val="28"/>
          <w:lang w:val="vi-VN"/>
        </w:rPr>
        <w:t>;</w:t>
      </w:r>
      <w:r w:rsidR="00372B03" w:rsidRPr="00221AB1">
        <w:rPr>
          <w:rFonts w:ascii="Times New Roman" w:eastAsia="TimesNewRomanPSMT" w:hAnsi="Times New Roman"/>
          <w:sz w:val="28"/>
          <w:szCs w:val="28"/>
        </w:rPr>
        <w:t xml:space="preserve"> </w:t>
      </w:r>
      <w:r w:rsidR="00013F84" w:rsidRPr="00221AB1">
        <w:rPr>
          <w:rFonts w:ascii="Times New Roman" w:eastAsia="TimesNewRomanPSMT" w:hAnsi="Times New Roman"/>
          <w:sz w:val="28"/>
          <w:szCs w:val="28"/>
        </w:rPr>
        <w:t xml:space="preserve">xây dựng </w:t>
      </w:r>
      <w:r w:rsidRPr="00221AB1">
        <w:rPr>
          <w:rFonts w:ascii="Times New Roman" w:eastAsia="TimesNewRomanPSMT" w:hAnsi="Times New Roman"/>
          <w:sz w:val="28"/>
          <w:szCs w:val="28"/>
        </w:rPr>
        <w:t xml:space="preserve">dự thảo </w:t>
      </w:r>
      <w:r w:rsidRPr="00221AB1">
        <w:rPr>
          <w:rFonts w:ascii="Times New Roman" w:eastAsia="TimesNewRomanPSMT" w:hAnsi="Times New Roman"/>
          <w:sz w:val="28"/>
          <w:szCs w:val="28"/>
          <w:lang w:val="vi-VN"/>
        </w:rPr>
        <w:t xml:space="preserve">Nghị định của </w:t>
      </w:r>
      <w:r w:rsidR="00013F84" w:rsidRPr="00221AB1">
        <w:rPr>
          <w:rFonts w:ascii="Times New Roman" w:eastAsia="TimesNewRomanPSMT" w:hAnsi="Times New Roman"/>
          <w:sz w:val="28"/>
          <w:szCs w:val="28"/>
        </w:rPr>
        <w:t>C</w:t>
      </w:r>
      <w:r w:rsidRPr="00221AB1">
        <w:rPr>
          <w:rFonts w:ascii="Times New Roman" w:eastAsia="TimesNewRomanPSMT" w:hAnsi="Times New Roman"/>
          <w:sz w:val="28"/>
          <w:szCs w:val="28"/>
          <w:lang w:val="vi-VN"/>
        </w:rPr>
        <w:t xml:space="preserve">hính phủ quy định chi tiết một số điều của Luật Phòng thủ dân sự; tổng kết pháp luật về tình trạng khẩn cấp và </w:t>
      </w:r>
      <w:r w:rsidRPr="00221AB1">
        <w:rPr>
          <w:rFonts w:ascii="Times New Roman" w:eastAsia="TimesNewRomanPSMT" w:hAnsi="Times New Roman"/>
          <w:sz w:val="28"/>
          <w:szCs w:val="28"/>
        </w:rPr>
        <w:t xml:space="preserve">lập </w:t>
      </w:r>
      <w:r w:rsidR="001F5CE2" w:rsidRPr="00221AB1">
        <w:rPr>
          <w:rFonts w:ascii="Times New Roman" w:eastAsia="TimesNewRomanPSMT" w:hAnsi="Times New Roman"/>
          <w:sz w:val="28"/>
          <w:szCs w:val="28"/>
        </w:rPr>
        <w:t>h</w:t>
      </w:r>
      <w:r w:rsidRPr="00221AB1">
        <w:rPr>
          <w:rFonts w:ascii="Times New Roman" w:eastAsia="TimesNewRomanPSMT" w:hAnsi="Times New Roman"/>
          <w:sz w:val="28"/>
          <w:szCs w:val="28"/>
          <w:lang w:val="vi-VN"/>
        </w:rPr>
        <w:t>ồ sơ đề nghị xây dựng Luật Tình trạng khẩn cấp</w:t>
      </w:r>
      <w:r w:rsidR="0003135B" w:rsidRPr="00221AB1">
        <w:rPr>
          <w:rFonts w:ascii="Times New Roman" w:eastAsia="TimesNewRomanPSMT" w:hAnsi="Times New Roman"/>
          <w:sz w:val="28"/>
          <w:szCs w:val="28"/>
        </w:rPr>
        <w:t>.</w:t>
      </w:r>
    </w:p>
    <w:p w:rsidR="0034512A" w:rsidRPr="00221AB1" w:rsidRDefault="0034512A" w:rsidP="001172D5">
      <w:pPr>
        <w:pStyle w:val="ListParagraph"/>
        <w:widowControl w:val="0"/>
        <w:numPr>
          <w:ilvl w:val="0"/>
          <w:numId w:val="19"/>
        </w:numPr>
        <w:tabs>
          <w:tab w:val="left" w:pos="851"/>
        </w:tabs>
        <w:spacing w:after="80" w:line="264" w:lineRule="auto"/>
        <w:ind w:left="0" w:firstLine="709"/>
        <w:contextualSpacing w:val="0"/>
        <w:jc w:val="both"/>
        <w:outlineLvl w:val="2"/>
        <w:rPr>
          <w:rFonts w:ascii="Times New Roman" w:eastAsia="Times New Roman" w:hAnsi="Times New Roman"/>
          <w:spacing w:val="-2"/>
          <w:sz w:val="28"/>
          <w:szCs w:val="28"/>
        </w:rPr>
      </w:pPr>
      <w:r w:rsidRPr="00221AB1">
        <w:rPr>
          <w:rFonts w:ascii="Times New Roman" w:eastAsia="Times New Roman" w:hAnsi="Times New Roman"/>
          <w:spacing w:val="-2"/>
          <w:sz w:val="28"/>
          <w:szCs w:val="28"/>
        </w:rPr>
        <w:t>Nghị định thay thế Nghị định số 02/2017/NĐ-CP về cơ chế, chính sách hỗ trợ sản xuất nông nghiệp để khôi phục sản xuất vùng bị thiệt hại do thiên tai, dịch bệnh: Bộ Nông nghiệp và Phát triển nông thôn đã trình Thủ tướng Chính phủ đề xuất xây dựng 02 Nghị định riêng và đã được Thủ tướng</w:t>
      </w:r>
      <w:r w:rsidR="00B21B89" w:rsidRPr="00221AB1">
        <w:rPr>
          <w:rFonts w:ascii="Times New Roman" w:eastAsia="Times New Roman" w:hAnsi="Times New Roman"/>
          <w:spacing w:val="-2"/>
          <w:sz w:val="28"/>
          <w:szCs w:val="28"/>
        </w:rPr>
        <w:t xml:space="preserve"> Chính phủ</w:t>
      </w:r>
      <w:r w:rsidRPr="00221AB1">
        <w:rPr>
          <w:rFonts w:ascii="Times New Roman" w:eastAsia="Times New Roman" w:hAnsi="Times New Roman"/>
          <w:spacing w:val="-2"/>
          <w:sz w:val="28"/>
          <w:szCs w:val="28"/>
        </w:rPr>
        <w:t xml:space="preserve"> đồng ý tại các văn bản số 4809/VPCP-NN ngày 29/6/2023 và số 137/VPCP-NN ngày 05/01/2024 của Văn phòng Chính phủ.</w:t>
      </w:r>
      <w:r w:rsidR="00724984" w:rsidRPr="00221AB1">
        <w:rPr>
          <w:rFonts w:ascii="Times New Roman" w:eastAsia="Times New Roman" w:hAnsi="Times New Roman"/>
          <w:spacing w:val="-2"/>
          <w:sz w:val="28"/>
          <w:szCs w:val="28"/>
        </w:rPr>
        <w:t xml:space="preserve"> Hiện đang tổ chức dự thảo Nghị định</w:t>
      </w:r>
      <w:r w:rsidR="001573A3" w:rsidRPr="00221AB1">
        <w:rPr>
          <w:rFonts w:ascii="Times New Roman" w:eastAsia="Times New Roman" w:hAnsi="Times New Roman"/>
          <w:spacing w:val="-2"/>
          <w:sz w:val="28"/>
          <w:szCs w:val="28"/>
        </w:rPr>
        <w:t xml:space="preserve"> và</w:t>
      </w:r>
      <w:r w:rsidR="00724984" w:rsidRPr="00221AB1">
        <w:rPr>
          <w:rFonts w:ascii="Times New Roman" w:eastAsia="Times New Roman" w:hAnsi="Times New Roman"/>
          <w:spacing w:val="-2"/>
          <w:sz w:val="28"/>
          <w:szCs w:val="28"/>
        </w:rPr>
        <w:t xml:space="preserve"> dự kiến trình Chính phủ ban hành trong năm 2024.</w:t>
      </w:r>
    </w:p>
    <w:p w:rsidR="0034512A" w:rsidRPr="00221AB1" w:rsidRDefault="0034512A" w:rsidP="001172D5">
      <w:pPr>
        <w:pStyle w:val="ListParagraph"/>
        <w:widowControl w:val="0"/>
        <w:numPr>
          <w:ilvl w:val="0"/>
          <w:numId w:val="19"/>
        </w:numPr>
        <w:tabs>
          <w:tab w:val="left" w:pos="851"/>
        </w:tabs>
        <w:spacing w:after="80" w:line="264" w:lineRule="auto"/>
        <w:ind w:left="0" w:firstLine="709"/>
        <w:contextualSpacing w:val="0"/>
        <w:jc w:val="both"/>
        <w:outlineLvl w:val="2"/>
        <w:rPr>
          <w:rFonts w:ascii="Times New Roman" w:eastAsia="Times New Roman" w:hAnsi="Times New Roman"/>
          <w:spacing w:val="-2"/>
          <w:sz w:val="28"/>
          <w:szCs w:val="28"/>
        </w:rPr>
      </w:pPr>
      <w:r w:rsidRPr="00221AB1">
        <w:rPr>
          <w:rFonts w:ascii="Times New Roman" w:eastAsia="Times New Roman" w:hAnsi="Times New Roman"/>
          <w:spacing w:val="-2"/>
          <w:sz w:val="28"/>
          <w:szCs w:val="28"/>
        </w:rPr>
        <w:t>Nghị định sửa đổi Nghị định 78/2021/NĐ-CP về thành lập và quản lý Quỹ phòng, chống thiên tai: Đã trình Chính phủ dự thảo Nghị định tại Tờ trình số 9636/TTr-BNN-ĐĐ ngày 29/12/2023.</w:t>
      </w:r>
    </w:p>
    <w:p w:rsidR="0034512A" w:rsidRPr="00221AB1" w:rsidRDefault="0034512A" w:rsidP="001172D5">
      <w:pPr>
        <w:pStyle w:val="ListParagraph"/>
        <w:widowControl w:val="0"/>
        <w:numPr>
          <w:ilvl w:val="0"/>
          <w:numId w:val="19"/>
        </w:numPr>
        <w:tabs>
          <w:tab w:val="left" w:pos="851"/>
        </w:tabs>
        <w:spacing w:after="80" w:line="264" w:lineRule="auto"/>
        <w:ind w:left="0" w:firstLine="709"/>
        <w:contextualSpacing w:val="0"/>
        <w:jc w:val="both"/>
        <w:outlineLvl w:val="2"/>
        <w:rPr>
          <w:rFonts w:ascii="Times New Roman" w:eastAsia="Times New Roman" w:hAnsi="Times New Roman"/>
          <w:sz w:val="28"/>
          <w:szCs w:val="28"/>
          <w:lang w:val="fr-BE"/>
        </w:rPr>
      </w:pPr>
      <w:r w:rsidRPr="00221AB1">
        <w:rPr>
          <w:rFonts w:ascii="Times New Roman" w:eastAsia="Times New Roman" w:hAnsi="Times New Roman"/>
          <w:sz w:val="28"/>
          <w:szCs w:val="28"/>
          <w:lang w:val="fr-BE"/>
        </w:rPr>
        <w:t>Bộ trưởng Bộ Nông nghiệp và Phát triển nông thô</w:t>
      </w:r>
      <w:r w:rsidR="00B21B89" w:rsidRPr="00221AB1">
        <w:rPr>
          <w:rFonts w:ascii="Times New Roman" w:eastAsia="Times New Roman" w:hAnsi="Times New Roman"/>
          <w:sz w:val="28"/>
          <w:szCs w:val="28"/>
          <w:lang w:val="fr-BE"/>
        </w:rPr>
        <w:t>n đã</w:t>
      </w:r>
      <w:r w:rsidRPr="00221AB1">
        <w:rPr>
          <w:rFonts w:ascii="Times New Roman" w:eastAsia="Times New Roman" w:hAnsi="Times New Roman"/>
          <w:sz w:val="28"/>
          <w:szCs w:val="28"/>
          <w:lang w:val="fr-BE"/>
        </w:rPr>
        <w:t xml:space="preserve"> ban hành Thông tư số 25/2023/TT-BNNPTNT ngày 21/12/2023 hướng dẫn quy trình duy tu bảo dưỡng đê điều và xử lý khẩn cấp (cấp bách) sự cố đê điều. </w:t>
      </w:r>
    </w:p>
    <w:p w:rsidR="006F335F" w:rsidRPr="00221AB1" w:rsidRDefault="006F335F" w:rsidP="001172D5">
      <w:pPr>
        <w:widowControl w:val="0"/>
        <w:numPr>
          <w:ilvl w:val="0"/>
          <w:numId w:val="1"/>
        </w:numPr>
        <w:tabs>
          <w:tab w:val="left" w:pos="993"/>
        </w:tabs>
        <w:spacing w:after="80" w:line="264"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Công tác chuẩn bị phòng ngừa thiên tai</w:t>
      </w:r>
    </w:p>
    <w:p w:rsidR="004E6368" w:rsidRPr="00221AB1" w:rsidRDefault="004E6368" w:rsidP="001172D5">
      <w:pPr>
        <w:widowControl w:val="0"/>
        <w:spacing w:after="80" w:line="264" w:lineRule="auto"/>
        <w:ind w:firstLine="720"/>
        <w:jc w:val="both"/>
        <w:outlineLvl w:val="2"/>
        <w:rPr>
          <w:rFonts w:ascii="Times New Roman" w:hAnsi="Times New Roman"/>
        </w:rPr>
      </w:pPr>
      <w:r w:rsidRPr="00221AB1">
        <w:rPr>
          <w:rFonts w:ascii="Times New Roman" w:eastAsia="TimesNewRomanPSMT" w:hAnsi="Times New Roman"/>
          <w:sz w:val="28"/>
          <w:szCs w:val="28"/>
        </w:rPr>
        <w:t>Năm qua, công tác phòng ngừa đã được triển khai đồng bộ cả chiều sâu và diện rộng, gồm:</w:t>
      </w:r>
    </w:p>
    <w:p w:rsidR="00C73FB7" w:rsidRPr="00221AB1" w:rsidRDefault="00C73FB7"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sz w:val="28"/>
          <w:szCs w:val="28"/>
        </w:rPr>
      </w:pPr>
      <w:r w:rsidRPr="00221AB1">
        <w:rPr>
          <w:rFonts w:ascii="Times New Roman" w:eastAsia="Times New Roman" w:hAnsi="Times New Roman"/>
          <w:sz w:val="28"/>
          <w:szCs w:val="28"/>
        </w:rPr>
        <w:t xml:space="preserve">Tổ chức thành công Hội nghị trực tuyến toàn quốc về công tác </w:t>
      </w:r>
      <w:r w:rsidR="009E059A" w:rsidRPr="00221AB1">
        <w:rPr>
          <w:rFonts w:ascii="Times New Roman" w:eastAsia="Times New Roman" w:hAnsi="Times New Roman"/>
          <w:sz w:val="28"/>
          <w:szCs w:val="28"/>
        </w:rPr>
        <w:t>phòng, chống thiên tai</w:t>
      </w:r>
      <w:r w:rsidRPr="00221AB1">
        <w:rPr>
          <w:rFonts w:ascii="Times New Roman" w:eastAsia="Times New Roman" w:hAnsi="Times New Roman"/>
          <w:sz w:val="28"/>
          <w:szCs w:val="28"/>
        </w:rPr>
        <w:t xml:space="preserve"> và </w:t>
      </w:r>
      <w:r w:rsidR="009E059A" w:rsidRPr="00221AB1">
        <w:rPr>
          <w:rFonts w:ascii="Times New Roman" w:eastAsia="Times New Roman" w:hAnsi="Times New Roman"/>
          <w:sz w:val="28"/>
          <w:szCs w:val="28"/>
        </w:rPr>
        <w:t>tìm kiếm cứu nạn</w:t>
      </w:r>
      <w:r w:rsidRPr="00221AB1">
        <w:rPr>
          <w:rFonts w:ascii="Times New Roman" w:eastAsia="Times New Roman" w:hAnsi="Times New Roman"/>
          <w:sz w:val="28"/>
          <w:szCs w:val="28"/>
        </w:rPr>
        <w:t xml:space="preserve"> năm 2023 tại trụ sở Bộ Nông nghiệp và </w:t>
      </w:r>
      <w:r w:rsidR="009E059A" w:rsidRPr="00221AB1">
        <w:rPr>
          <w:rFonts w:ascii="Times New Roman" w:eastAsia="Times New Roman" w:hAnsi="Times New Roman"/>
          <w:sz w:val="28"/>
          <w:szCs w:val="28"/>
        </w:rPr>
        <w:t>Phát triển nông thôn</w:t>
      </w:r>
      <w:r w:rsidRPr="00221AB1">
        <w:rPr>
          <w:rFonts w:ascii="Times New Roman" w:eastAsia="Times New Roman" w:hAnsi="Times New Roman"/>
          <w:sz w:val="28"/>
          <w:szCs w:val="28"/>
        </w:rPr>
        <w:t xml:space="preserve"> do Phó Thủ tướng Chính phủ Trần Lưu Quang - Trưởng ban</w:t>
      </w:r>
      <w:r w:rsidR="009E059A" w:rsidRPr="00221AB1">
        <w:rPr>
          <w:rFonts w:ascii="Times New Roman" w:eastAsia="Times New Roman" w:hAnsi="Times New Roman"/>
          <w:sz w:val="28"/>
          <w:szCs w:val="28"/>
        </w:rPr>
        <w:t xml:space="preserve"> và</w:t>
      </w:r>
      <w:r w:rsidRPr="00221AB1">
        <w:rPr>
          <w:rFonts w:ascii="Times New Roman" w:eastAsia="Times New Roman" w:hAnsi="Times New Roman"/>
          <w:sz w:val="28"/>
          <w:szCs w:val="28"/>
        </w:rPr>
        <w:t xml:space="preserve"> Bộ trưởng</w:t>
      </w:r>
      <w:r w:rsidR="00841B97" w:rsidRPr="00221AB1">
        <w:rPr>
          <w:rFonts w:ascii="Times New Roman" w:eastAsia="Times New Roman" w:hAnsi="Times New Roman"/>
          <w:sz w:val="28"/>
          <w:szCs w:val="28"/>
        </w:rPr>
        <w:t xml:space="preserve"> Bộ Nông nghiệp và PTNT</w:t>
      </w:r>
      <w:r w:rsidRPr="00221AB1">
        <w:rPr>
          <w:rFonts w:ascii="Times New Roman" w:eastAsia="Times New Roman" w:hAnsi="Times New Roman"/>
          <w:sz w:val="28"/>
          <w:szCs w:val="28"/>
        </w:rPr>
        <w:t xml:space="preserve"> Lê Minh Hoan </w:t>
      </w:r>
      <w:r w:rsidR="00BA420A" w:rsidRPr="00221AB1">
        <w:rPr>
          <w:rFonts w:ascii="Times New Roman" w:eastAsia="Times New Roman" w:hAnsi="Times New Roman"/>
          <w:sz w:val="28"/>
          <w:szCs w:val="28"/>
        </w:rPr>
        <w:t>-</w:t>
      </w:r>
      <w:r w:rsidR="009E059A" w:rsidRPr="00221AB1">
        <w:rPr>
          <w:rFonts w:ascii="Times New Roman" w:eastAsia="Times New Roman" w:hAnsi="Times New Roman"/>
          <w:sz w:val="28"/>
          <w:szCs w:val="28"/>
        </w:rPr>
        <w:t xml:space="preserve"> Phó Trưởng ban thường trực </w:t>
      </w:r>
      <w:r w:rsidRPr="00221AB1">
        <w:rPr>
          <w:rFonts w:ascii="Times New Roman" w:eastAsia="Times New Roman" w:hAnsi="Times New Roman"/>
          <w:sz w:val="28"/>
          <w:szCs w:val="28"/>
        </w:rPr>
        <w:t>chủ trì</w:t>
      </w:r>
      <w:r w:rsidR="004E6368" w:rsidRPr="00221AB1">
        <w:rPr>
          <w:rFonts w:ascii="Times New Roman" w:eastAsia="Times New Roman" w:hAnsi="Times New Roman"/>
          <w:sz w:val="28"/>
          <w:szCs w:val="28"/>
        </w:rPr>
        <w:t xml:space="preserve">; </w:t>
      </w:r>
      <w:r w:rsidR="001573A3" w:rsidRPr="00221AB1">
        <w:rPr>
          <w:rFonts w:ascii="Times New Roman" w:eastAsia="Times New Roman" w:hAnsi="Times New Roman"/>
          <w:sz w:val="28"/>
          <w:szCs w:val="28"/>
          <w:lang w:val="da-DK"/>
        </w:rPr>
        <w:t>t</w:t>
      </w:r>
      <w:r w:rsidR="004E6368" w:rsidRPr="00221AB1">
        <w:rPr>
          <w:rFonts w:ascii="Times New Roman" w:eastAsia="Times New Roman" w:hAnsi="Times New Roman"/>
          <w:sz w:val="28"/>
          <w:szCs w:val="28"/>
          <w:lang w:val="da-DK"/>
        </w:rPr>
        <w:t>ổ chức Hội nghị nâng cao năng lực cho Văn phòng thường trực Ban Chỉ huy PCTT và TKCN các tỉnh/thành phố vào ngày 13/10/2023 tại Quảng Ninh.</w:t>
      </w:r>
    </w:p>
    <w:p w:rsidR="00A6311D" w:rsidRPr="00221AB1" w:rsidRDefault="00A6311D" w:rsidP="001172D5">
      <w:pPr>
        <w:pStyle w:val="ListParagraph"/>
        <w:widowControl w:val="0"/>
        <w:numPr>
          <w:ilvl w:val="0"/>
          <w:numId w:val="20"/>
        </w:numPr>
        <w:shd w:val="clear" w:color="auto" w:fill="FFFFFF"/>
        <w:tabs>
          <w:tab w:val="left" w:pos="851"/>
        </w:tabs>
        <w:spacing w:after="80" w:line="264" w:lineRule="auto"/>
        <w:ind w:left="0" w:firstLine="709"/>
        <w:contextualSpacing w:val="0"/>
        <w:jc w:val="both"/>
        <w:outlineLvl w:val="2"/>
        <w:rPr>
          <w:rFonts w:ascii="Times New Roman" w:eastAsia="TimesNewRomanPSMT" w:hAnsi="Times New Roman"/>
          <w:spacing w:val="-2"/>
          <w:sz w:val="28"/>
          <w:szCs w:val="28"/>
        </w:rPr>
      </w:pPr>
      <w:r w:rsidRPr="00221AB1">
        <w:rPr>
          <w:rFonts w:ascii="Times New Roman" w:eastAsia="TimesNewRomanPSMT" w:hAnsi="Times New Roman"/>
          <w:spacing w:val="-2"/>
          <w:sz w:val="28"/>
          <w:szCs w:val="28"/>
        </w:rPr>
        <w:t xml:space="preserve">Hoàn thành việc xây dựng và trình Thủ tướng Chính phủ ban hành Quy hoạch phòng, chống thiên tai và thủy lợi thời kỳ 2021 - 2030, tầm nhìn đến năm 2050 (Quyết định số 847/QĐ-TTg ngày 14/7/2023); điều chỉnh Quy hoạch phòng chống lũ và quy hoạch đê điều hệ thống sông Hồng, sông Thái Bình (Quyết </w:t>
      </w:r>
      <w:r w:rsidR="00B21B89" w:rsidRPr="00221AB1">
        <w:rPr>
          <w:rFonts w:ascii="Times New Roman" w:eastAsia="TimesNewRomanPSMT" w:hAnsi="Times New Roman"/>
          <w:spacing w:val="-2"/>
          <w:sz w:val="28"/>
          <w:szCs w:val="28"/>
        </w:rPr>
        <w:t xml:space="preserve">định </w:t>
      </w:r>
      <w:r w:rsidRPr="00221AB1">
        <w:rPr>
          <w:rFonts w:ascii="Times New Roman" w:eastAsia="TimesNewRomanPSMT" w:hAnsi="Times New Roman"/>
          <w:spacing w:val="-2"/>
          <w:sz w:val="28"/>
          <w:szCs w:val="28"/>
        </w:rPr>
        <w:t>số 429/QĐ-TTg ngày 21/4/2023)</w:t>
      </w:r>
      <w:r w:rsidR="002D2B1C" w:rsidRPr="00221AB1">
        <w:rPr>
          <w:rFonts w:ascii="Times New Roman" w:eastAsia="TimesNewRomanPSMT" w:hAnsi="Times New Roman"/>
          <w:spacing w:val="-2"/>
          <w:sz w:val="28"/>
          <w:szCs w:val="28"/>
        </w:rPr>
        <w:t>;</w:t>
      </w:r>
      <w:r w:rsidR="00372B03" w:rsidRPr="00221AB1">
        <w:rPr>
          <w:rFonts w:ascii="Times New Roman" w:eastAsia="TimesNewRomanPSMT" w:hAnsi="Times New Roman"/>
          <w:spacing w:val="-2"/>
          <w:sz w:val="28"/>
          <w:szCs w:val="28"/>
        </w:rPr>
        <w:t xml:space="preserve"> </w:t>
      </w:r>
      <w:r w:rsidR="002D2B1C" w:rsidRPr="00221AB1">
        <w:rPr>
          <w:rFonts w:ascii="Times New Roman" w:eastAsia="TimesNewRomanPSMT" w:hAnsi="Times New Roman"/>
          <w:spacing w:val="-2"/>
          <w:sz w:val="28"/>
          <w:szCs w:val="28"/>
          <w:lang w:val="vi-VN"/>
        </w:rPr>
        <w:t>Nghị quyết 28/NQ-CP ngày 01/3/2023 của Chính phủ ban hành chương trình hành động thực hiện Nghị quyết số 22/NQ-TW ngày 30/8/2022 của Bộ Chính trị về phòng thủ dân sự đến năm 2030 và những năm tiếp theo;</w:t>
      </w:r>
      <w:r w:rsidR="00372B03" w:rsidRPr="00221AB1">
        <w:rPr>
          <w:rFonts w:ascii="Times New Roman" w:eastAsia="TimesNewRomanPSMT" w:hAnsi="Times New Roman"/>
          <w:spacing w:val="-2"/>
          <w:sz w:val="28"/>
          <w:szCs w:val="28"/>
        </w:rPr>
        <w:t xml:space="preserve"> </w:t>
      </w:r>
      <w:r w:rsidR="002D2B1C" w:rsidRPr="00221AB1">
        <w:rPr>
          <w:rFonts w:ascii="Times New Roman" w:eastAsia="TimesNewRomanPSMT" w:hAnsi="Times New Roman"/>
          <w:spacing w:val="-2"/>
          <w:sz w:val="28"/>
          <w:szCs w:val="28"/>
          <w:lang w:val="vi-VN"/>
        </w:rPr>
        <w:t>Chiến lược quốc gia phòng thủ dân sự đến năm 2030 và những năm tiếp theo</w:t>
      </w:r>
      <w:r w:rsidR="002D2B1C" w:rsidRPr="00221AB1">
        <w:rPr>
          <w:rFonts w:ascii="Times New Roman" w:hAnsi="Times New Roman"/>
          <w:spacing w:val="-2"/>
          <w:vertAlign w:val="superscript"/>
          <w:lang w:val="vi-VN"/>
        </w:rPr>
        <w:footnoteReference w:id="8"/>
      </w:r>
      <w:r w:rsidR="002D2B1C" w:rsidRPr="00221AB1">
        <w:rPr>
          <w:rFonts w:ascii="Times New Roman" w:eastAsia="TimesNewRomanPSMT" w:hAnsi="Times New Roman"/>
          <w:spacing w:val="-2"/>
          <w:sz w:val="28"/>
          <w:szCs w:val="28"/>
          <w:lang w:val="vi-VN"/>
        </w:rPr>
        <w:t xml:space="preserve">; </w:t>
      </w:r>
      <w:r w:rsidR="002D2B1C" w:rsidRPr="00221AB1">
        <w:rPr>
          <w:rFonts w:ascii="Times New Roman" w:eastAsia="TimesNewRomanPSMT" w:hAnsi="Times New Roman"/>
          <w:spacing w:val="-2"/>
          <w:sz w:val="28"/>
          <w:szCs w:val="28"/>
        </w:rPr>
        <w:t xml:space="preserve">Kế hoạch hành động thực hiện Chiến lược quốc gia phòng thủ dân sự; </w:t>
      </w:r>
      <w:r w:rsidR="002D2B1C" w:rsidRPr="00221AB1">
        <w:rPr>
          <w:rFonts w:ascii="Times New Roman" w:eastAsia="TimesNewRomanPSMT" w:hAnsi="Times New Roman"/>
          <w:spacing w:val="-2"/>
          <w:sz w:val="28"/>
          <w:szCs w:val="28"/>
          <w:lang w:val="vi-VN"/>
        </w:rPr>
        <w:t xml:space="preserve">Đề án </w:t>
      </w:r>
      <w:r w:rsidR="002D2B1C" w:rsidRPr="00221AB1">
        <w:rPr>
          <w:rFonts w:ascii="Times New Roman" w:eastAsia="TimesNewRomanPSMT" w:hAnsi="Times New Roman"/>
          <w:spacing w:val="-2"/>
          <w:sz w:val="28"/>
          <w:szCs w:val="28"/>
        </w:rPr>
        <w:t>P</w:t>
      </w:r>
      <w:r w:rsidR="002D2B1C" w:rsidRPr="00221AB1">
        <w:rPr>
          <w:rFonts w:ascii="Times New Roman" w:eastAsia="TimesNewRomanPSMT" w:hAnsi="Times New Roman"/>
          <w:spacing w:val="-2"/>
          <w:sz w:val="28"/>
          <w:szCs w:val="28"/>
          <w:lang w:val="vi-VN"/>
        </w:rPr>
        <w:t xml:space="preserve">hát triển, nâng cao năng lực </w:t>
      </w:r>
      <w:r w:rsidR="002D2B1C" w:rsidRPr="00221AB1">
        <w:rPr>
          <w:rFonts w:ascii="Times New Roman" w:eastAsia="TimesNewRomanPSMT" w:hAnsi="Times New Roman"/>
          <w:spacing w:val="-2"/>
          <w:sz w:val="28"/>
          <w:szCs w:val="28"/>
        </w:rPr>
        <w:t>ứ</w:t>
      </w:r>
      <w:r w:rsidR="002D2B1C" w:rsidRPr="00221AB1">
        <w:rPr>
          <w:rFonts w:ascii="Times New Roman" w:eastAsia="TimesNewRomanPSMT" w:hAnsi="Times New Roman"/>
          <w:spacing w:val="-2"/>
          <w:sz w:val="28"/>
          <w:szCs w:val="28"/>
          <w:lang w:val="vi-VN"/>
        </w:rPr>
        <w:t xml:space="preserve">ng phó sự cố, thiên tai và </w:t>
      </w:r>
      <w:r w:rsidR="002D2B1C" w:rsidRPr="00221AB1">
        <w:rPr>
          <w:rFonts w:ascii="Times New Roman" w:eastAsia="TimesNewRomanPSMT" w:hAnsi="Times New Roman"/>
          <w:spacing w:val="-2"/>
          <w:sz w:val="28"/>
          <w:szCs w:val="28"/>
        </w:rPr>
        <w:t>t</w:t>
      </w:r>
      <w:r w:rsidR="002D2B1C" w:rsidRPr="00221AB1">
        <w:rPr>
          <w:rFonts w:ascii="Times New Roman" w:eastAsia="TimesNewRomanPSMT" w:hAnsi="Times New Roman"/>
          <w:spacing w:val="-2"/>
          <w:sz w:val="28"/>
          <w:szCs w:val="28"/>
          <w:lang w:val="vi-VN"/>
        </w:rPr>
        <w:t xml:space="preserve">ìm kiếm </w:t>
      </w:r>
      <w:r w:rsidR="002D2B1C" w:rsidRPr="00221AB1">
        <w:rPr>
          <w:rFonts w:ascii="Times New Roman" w:eastAsia="TimesNewRomanPSMT" w:hAnsi="Times New Roman"/>
          <w:spacing w:val="-2"/>
          <w:sz w:val="28"/>
          <w:szCs w:val="28"/>
        </w:rPr>
        <w:t>c</w:t>
      </w:r>
      <w:r w:rsidR="002D2B1C" w:rsidRPr="00221AB1">
        <w:rPr>
          <w:rFonts w:ascii="Times New Roman" w:eastAsia="TimesNewRomanPSMT" w:hAnsi="Times New Roman"/>
          <w:spacing w:val="-2"/>
          <w:sz w:val="28"/>
          <w:szCs w:val="28"/>
          <w:lang w:val="vi-VN"/>
        </w:rPr>
        <w:t>ứu nạn đến năm 2030 định hướng đến năm 2045</w:t>
      </w:r>
      <w:r w:rsidR="00841B97" w:rsidRPr="00221AB1">
        <w:rPr>
          <w:rStyle w:val="FootnoteReference"/>
          <w:rFonts w:ascii="Times New Roman" w:eastAsia="TimesNewRomanPSMT" w:hAnsi="Times New Roman"/>
          <w:spacing w:val="-2"/>
          <w:sz w:val="28"/>
          <w:szCs w:val="28"/>
          <w:lang w:val="vi-VN"/>
        </w:rPr>
        <w:footnoteReference w:id="9"/>
      </w:r>
      <w:r w:rsidR="002D2B1C" w:rsidRPr="00221AB1">
        <w:rPr>
          <w:rFonts w:ascii="Times New Roman" w:eastAsia="TimesNewRomanPSMT" w:hAnsi="Times New Roman"/>
          <w:spacing w:val="-2"/>
          <w:sz w:val="28"/>
          <w:szCs w:val="28"/>
          <w:lang w:val="vi-VN"/>
        </w:rPr>
        <w:t xml:space="preserve">; </w:t>
      </w:r>
      <w:r w:rsidR="002D2B1C" w:rsidRPr="00221AB1">
        <w:rPr>
          <w:rFonts w:ascii="Times New Roman" w:eastAsia="TimesNewRomanPSMT" w:hAnsi="Times New Roman"/>
          <w:spacing w:val="-2"/>
          <w:sz w:val="28"/>
          <w:szCs w:val="28"/>
          <w:lang w:val="vi-VN"/>
        </w:rPr>
        <w:lastRenderedPageBreak/>
        <w:t>Kế hoạch triển khai thực hiện Luật Phòng thủ dân sự</w:t>
      </w:r>
      <w:r w:rsidR="00841B97" w:rsidRPr="00221AB1">
        <w:rPr>
          <w:rStyle w:val="FootnoteReference"/>
          <w:rFonts w:ascii="Times New Roman" w:eastAsia="TimesNewRomanPSMT" w:hAnsi="Times New Roman"/>
          <w:spacing w:val="-2"/>
          <w:sz w:val="28"/>
          <w:szCs w:val="28"/>
          <w:lang w:val="vi-VN"/>
        </w:rPr>
        <w:footnoteReference w:id="10"/>
      </w:r>
      <w:r w:rsidR="002D2B1C" w:rsidRPr="00221AB1">
        <w:rPr>
          <w:rFonts w:ascii="Times New Roman" w:eastAsia="TimesNewRomanPSMT" w:hAnsi="Times New Roman"/>
          <w:spacing w:val="-2"/>
          <w:sz w:val="28"/>
          <w:szCs w:val="28"/>
          <w:lang w:val="vi-VN"/>
        </w:rPr>
        <w:t>;</w:t>
      </w:r>
      <w:r w:rsidR="009852B4" w:rsidRPr="00221AB1">
        <w:rPr>
          <w:rFonts w:ascii="Times New Roman" w:eastAsia="TimesNewRomanPSMT" w:hAnsi="Times New Roman"/>
          <w:spacing w:val="-2"/>
          <w:sz w:val="28"/>
          <w:szCs w:val="28"/>
        </w:rPr>
        <w:t xml:space="preserve"> </w:t>
      </w:r>
      <w:r w:rsidR="002D2B1C" w:rsidRPr="00221AB1">
        <w:rPr>
          <w:rFonts w:ascii="Times New Roman" w:eastAsia="TimesNewRomanPSMT" w:hAnsi="Times New Roman"/>
          <w:spacing w:val="-2"/>
          <w:sz w:val="28"/>
          <w:szCs w:val="28"/>
          <w:lang w:val="vi-VN"/>
        </w:rPr>
        <w:t>Kế hoạch quốc gia ứng phó sự cố chất thải giai đoạn 2023-2030</w:t>
      </w:r>
      <w:r w:rsidR="002D2B1C" w:rsidRPr="00221AB1">
        <w:rPr>
          <w:rFonts w:ascii="Times New Roman" w:hAnsi="Times New Roman"/>
          <w:spacing w:val="-2"/>
          <w:vertAlign w:val="superscript"/>
          <w:lang w:val="vi-VN"/>
        </w:rPr>
        <w:footnoteReference w:id="11"/>
      </w:r>
      <w:r w:rsidR="002D2B1C" w:rsidRPr="00221AB1">
        <w:rPr>
          <w:rFonts w:ascii="Times New Roman" w:eastAsia="TimesNewRomanPSMT" w:hAnsi="Times New Roman"/>
          <w:spacing w:val="-2"/>
          <w:sz w:val="28"/>
          <w:szCs w:val="28"/>
        </w:rPr>
        <w:t>; triển khai tổng kết 10 năm thực hiện Nghị quyết của Quân ủy Trung ương về phòng, chống thiên tai, thảm họa, cứu hộ cứu nạn đến năm 2020 và những năm tiếp theo.</w:t>
      </w:r>
    </w:p>
    <w:p w:rsidR="004E6368" w:rsidRPr="00221AB1" w:rsidRDefault="001573A3"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NewRomanPSMT" w:hAnsi="Times New Roman"/>
          <w:sz w:val="28"/>
          <w:szCs w:val="28"/>
        </w:rPr>
      </w:pPr>
      <w:r w:rsidRPr="00221AB1">
        <w:rPr>
          <w:rFonts w:ascii="Times New Roman" w:eastAsia="TimesNewRomanPSMT" w:hAnsi="Times New Roman"/>
          <w:sz w:val="28"/>
          <w:szCs w:val="28"/>
        </w:rPr>
        <w:t>Về c</w:t>
      </w:r>
      <w:r w:rsidR="004E6368" w:rsidRPr="00221AB1">
        <w:rPr>
          <w:rFonts w:ascii="Times New Roman" w:eastAsia="TimesNewRomanPSMT" w:hAnsi="Times New Roman"/>
          <w:sz w:val="28"/>
          <w:szCs w:val="28"/>
        </w:rPr>
        <w:t>ông tác dự báo</w:t>
      </w:r>
      <w:r w:rsidR="00B21B89" w:rsidRPr="00221AB1">
        <w:rPr>
          <w:rFonts w:ascii="Times New Roman" w:eastAsia="TimesNewRomanPSMT" w:hAnsi="Times New Roman"/>
          <w:sz w:val="28"/>
          <w:szCs w:val="28"/>
        </w:rPr>
        <w:t>,</w:t>
      </w:r>
      <w:r w:rsidR="004E6368" w:rsidRPr="00221AB1">
        <w:rPr>
          <w:rFonts w:ascii="Times New Roman" w:eastAsia="TimesNewRomanPSMT" w:hAnsi="Times New Roman"/>
          <w:sz w:val="28"/>
          <w:szCs w:val="28"/>
        </w:rPr>
        <w:t xml:space="preserve"> cảnh báo</w:t>
      </w:r>
      <w:r w:rsidR="00640587" w:rsidRPr="00221AB1">
        <w:rPr>
          <w:rFonts w:ascii="Times New Roman" w:eastAsia="TimesNewRomanPSMT" w:hAnsi="Times New Roman"/>
          <w:sz w:val="28"/>
          <w:szCs w:val="28"/>
        </w:rPr>
        <w:t>,</w:t>
      </w:r>
      <w:r w:rsidR="00372B03" w:rsidRPr="00221AB1">
        <w:rPr>
          <w:rFonts w:ascii="Times New Roman" w:eastAsia="TimesNewRomanPSMT" w:hAnsi="Times New Roman"/>
          <w:sz w:val="28"/>
          <w:szCs w:val="28"/>
        </w:rPr>
        <w:t xml:space="preserve"> </w:t>
      </w:r>
      <w:r w:rsidR="00640587" w:rsidRPr="00221AB1">
        <w:rPr>
          <w:rFonts w:ascii="Times New Roman" w:eastAsia="TimesNewRomanPSMT" w:hAnsi="Times New Roman"/>
          <w:sz w:val="28"/>
          <w:szCs w:val="28"/>
        </w:rPr>
        <w:t>đ</w:t>
      </w:r>
      <w:r w:rsidR="00B21B89" w:rsidRPr="00221AB1">
        <w:rPr>
          <w:rFonts w:ascii="Times New Roman" w:eastAsia="TimesNewRomanPSMT" w:hAnsi="Times New Roman"/>
          <w:sz w:val="28"/>
          <w:szCs w:val="28"/>
        </w:rPr>
        <w:t xml:space="preserve">ã </w:t>
      </w:r>
      <w:r w:rsidRPr="00221AB1">
        <w:rPr>
          <w:rFonts w:ascii="Times New Roman" w:eastAsia="TimesNewRomanPSMT" w:hAnsi="Times New Roman"/>
          <w:sz w:val="28"/>
          <w:szCs w:val="28"/>
        </w:rPr>
        <w:t>c</w:t>
      </w:r>
      <w:r w:rsidR="004E6368" w:rsidRPr="00221AB1">
        <w:rPr>
          <w:rFonts w:ascii="Times New Roman" w:eastAsia="TimesNewRomanPSMT" w:hAnsi="Times New Roman"/>
          <w:sz w:val="28"/>
          <w:szCs w:val="28"/>
        </w:rPr>
        <w:t xml:space="preserve">ung cấp kịp thời các bản tin dự báo </w:t>
      </w:r>
      <w:r w:rsidR="006A4F78" w:rsidRPr="00221AB1">
        <w:rPr>
          <w:rFonts w:ascii="Times New Roman" w:eastAsia="TimesNewRomanPSMT" w:hAnsi="Times New Roman"/>
          <w:sz w:val="28"/>
          <w:szCs w:val="28"/>
        </w:rPr>
        <w:t>khí tượng thủy văn</w:t>
      </w:r>
      <w:r w:rsidR="004E6368" w:rsidRPr="00221AB1">
        <w:rPr>
          <w:rFonts w:ascii="Times New Roman" w:eastAsia="TimesNewRomanPSMT" w:hAnsi="Times New Roman"/>
          <w:sz w:val="28"/>
          <w:szCs w:val="28"/>
        </w:rPr>
        <w:t>, cảnh báo về các hiện tượng thời tiết nguy hiểm phục vụ công tác chỉ đạo</w:t>
      </w:r>
      <w:r w:rsidR="00B21B89" w:rsidRPr="00221AB1">
        <w:rPr>
          <w:rFonts w:ascii="Times New Roman" w:eastAsia="TimesNewRomanPSMT" w:hAnsi="Times New Roman"/>
          <w:sz w:val="28"/>
          <w:szCs w:val="28"/>
        </w:rPr>
        <w:t>,</w:t>
      </w:r>
      <w:r w:rsidR="004E6368" w:rsidRPr="00221AB1">
        <w:rPr>
          <w:rFonts w:ascii="Times New Roman" w:eastAsia="TimesNewRomanPSMT" w:hAnsi="Times New Roman"/>
          <w:sz w:val="28"/>
          <w:szCs w:val="28"/>
        </w:rPr>
        <w:t xml:space="preserve"> phòng tránh</w:t>
      </w:r>
      <w:r w:rsidR="00B21B89" w:rsidRPr="00221AB1">
        <w:rPr>
          <w:rFonts w:ascii="Times New Roman" w:eastAsia="TimesNewRomanPSMT" w:hAnsi="Times New Roman"/>
          <w:sz w:val="28"/>
          <w:szCs w:val="28"/>
        </w:rPr>
        <w:t>,</w:t>
      </w:r>
      <w:r w:rsidR="004E6368" w:rsidRPr="00221AB1">
        <w:rPr>
          <w:rFonts w:ascii="Times New Roman" w:eastAsia="TimesNewRomanPSMT" w:hAnsi="Times New Roman"/>
          <w:sz w:val="28"/>
          <w:szCs w:val="28"/>
        </w:rPr>
        <w:t xml:space="preserve"> giảm nhẹ </w:t>
      </w:r>
      <w:r w:rsidR="00B21B89" w:rsidRPr="00221AB1">
        <w:rPr>
          <w:rFonts w:ascii="Times New Roman" w:eastAsia="TimesNewRomanPSMT" w:hAnsi="Times New Roman"/>
          <w:sz w:val="28"/>
          <w:szCs w:val="28"/>
        </w:rPr>
        <w:t xml:space="preserve">rủi ro </w:t>
      </w:r>
      <w:r w:rsidR="004E6368" w:rsidRPr="00221AB1">
        <w:rPr>
          <w:rFonts w:ascii="Times New Roman" w:eastAsia="TimesNewRomanPSMT" w:hAnsi="Times New Roman"/>
          <w:sz w:val="28"/>
          <w:szCs w:val="28"/>
        </w:rPr>
        <w:t>thiên tai và chủ động kế hoạch sản xuất, kinh doanh. Các địa phương tổ chức lắp đặt bổ sung các trạm đo mưa tự động phục vụ công tác dự báo, cảnh báo thiên tai (tổng số trạm chuyên dùng đến tháng 3/2024 là 2.</w:t>
      </w:r>
      <w:r w:rsidR="00CF342E" w:rsidRPr="00221AB1">
        <w:rPr>
          <w:rFonts w:ascii="Times New Roman" w:eastAsia="TimesNewRomanPSMT" w:hAnsi="Times New Roman"/>
          <w:sz w:val="28"/>
          <w:szCs w:val="28"/>
        </w:rPr>
        <w:t>552</w:t>
      </w:r>
      <w:r w:rsidR="004E6368" w:rsidRPr="00221AB1">
        <w:rPr>
          <w:rFonts w:ascii="Times New Roman" w:eastAsia="TimesNewRomanPSMT" w:hAnsi="Times New Roman"/>
          <w:sz w:val="28"/>
          <w:szCs w:val="28"/>
        </w:rPr>
        <w:t xml:space="preserve"> trạm).</w:t>
      </w:r>
    </w:p>
    <w:p w:rsidR="00C73FB7" w:rsidRPr="00221AB1" w:rsidRDefault="00C73FB7"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sz w:val="28"/>
          <w:szCs w:val="28"/>
          <w:lang w:val="da-DK"/>
        </w:rPr>
      </w:pPr>
      <w:r w:rsidRPr="00221AB1">
        <w:rPr>
          <w:rFonts w:ascii="Times New Roman" w:eastAsia="Times New Roman" w:hAnsi="Times New Roman"/>
          <w:sz w:val="28"/>
          <w:szCs w:val="28"/>
        </w:rPr>
        <w:t xml:space="preserve">Tổ chức Tuần lễ Quốc gia về </w:t>
      </w:r>
      <w:r w:rsidR="009E059A" w:rsidRPr="00221AB1">
        <w:rPr>
          <w:rFonts w:ascii="Times New Roman" w:eastAsia="Times New Roman" w:hAnsi="Times New Roman"/>
          <w:sz w:val="28"/>
          <w:szCs w:val="28"/>
        </w:rPr>
        <w:t>phòng, chống thiên tai</w:t>
      </w:r>
      <w:r w:rsidRPr="00221AB1">
        <w:rPr>
          <w:rFonts w:ascii="Times New Roman" w:eastAsia="Times New Roman" w:hAnsi="Times New Roman"/>
          <w:sz w:val="28"/>
          <w:szCs w:val="28"/>
        </w:rPr>
        <w:t xml:space="preserve"> với chủ đề </w:t>
      </w:r>
      <w:r w:rsidRPr="00221AB1">
        <w:rPr>
          <w:rFonts w:ascii="Times New Roman" w:eastAsia="Times New Roman" w:hAnsi="Times New Roman"/>
          <w:i/>
          <w:iCs/>
          <w:sz w:val="28"/>
          <w:szCs w:val="28"/>
        </w:rPr>
        <w:t>“Từ ứng phó đến hành động sớm”</w:t>
      </w:r>
      <w:r w:rsidRPr="00221AB1">
        <w:rPr>
          <w:rFonts w:ascii="Times New Roman" w:eastAsia="Times New Roman" w:hAnsi="Times New Roman"/>
          <w:sz w:val="28"/>
          <w:szCs w:val="28"/>
        </w:rPr>
        <w:t xml:space="preserve"> tại tỉnh Quảng Nam và hướng dẫn các Bộ, ngành, địa phương triển khai thực hiện</w:t>
      </w:r>
      <w:r w:rsidR="004E6368" w:rsidRPr="00221AB1">
        <w:rPr>
          <w:rFonts w:ascii="Times New Roman" w:eastAsia="Times New Roman" w:hAnsi="Times New Roman"/>
          <w:sz w:val="28"/>
          <w:szCs w:val="28"/>
        </w:rPr>
        <w:t>;</w:t>
      </w:r>
      <w:r w:rsidR="00372B03"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lang w:val="da-DK"/>
        </w:rPr>
        <w:t>Ban Chỉ đạo báo cáo Lãnh đạo Chính phủ về kết quả đánh giá công tác phòng</w:t>
      </w:r>
      <w:r w:rsidR="009E059A" w:rsidRPr="00221AB1">
        <w:rPr>
          <w:rFonts w:ascii="Times New Roman" w:eastAsia="Times New Roman" w:hAnsi="Times New Roman"/>
          <w:sz w:val="28"/>
          <w:szCs w:val="28"/>
          <w:lang w:val="da-DK"/>
        </w:rPr>
        <w:t>,</w:t>
      </w:r>
      <w:r w:rsidRPr="00221AB1">
        <w:rPr>
          <w:rFonts w:ascii="Times New Roman" w:eastAsia="Times New Roman" w:hAnsi="Times New Roman"/>
          <w:sz w:val="28"/>
          <w:szCs w:val="28"/>
          <w:lang w:val="da-DK"/>
        </w:rPr>
        <w:t xml:space="preserve"> chống thiên tai cấp tỉnh năm 2022; </w:t>
      </w:r>
      <w:r w:rsidR="004E6368" w:rsidRPr="00221AB1">
        <w:rPr>
          <w:rFonts w:ascii="Times New Roman" w:eastAsia="Times New Roman" w:hAnsi="Times New Roman"/>
          <w:sz w:val="28"/>
          <w:szCs w:val="28"/>
          <w:lang w:val="da-DK"/>
        </w:rPr>
        <w:t>t</w:t>
      </w:r>
      <w:r w:rsidRPr="00221AB1">
        <w:rPr>
          <w:rFonts w:ascii="Times New Roman" w:eastAsia="Times New Roman" w:hAnsi="Times New Roman"/>
          <w:sz w:val="28"/>
          <w:szCs w:val="28"/>
          <w:lang w:val="da-DK"/>
        </w:rPr>
        <w:t>ổ chức đánh giá kết quả 03 năm thực hiện Chiến lược quốc gia phòng</w:t>
      </w:r>
      <w:r w:rsidR="009E059A" w:rsidRPr="00221AB1">
        <w:rPr>
          <w:rFonts w:ascii="Times New Roman" w:eastAsia="Times New Roman" w:hAnsi="Times New Roman"/>
          <w:sz w:val="28"/>
          <w:szCs w:val="28"/>
          <w:lang w:val="da-DK"/>
        </w:rPr>
        <w:t>,</w:t>
      </w:r>
      <w:r w:rsidRPr="00221AB1">
        <w:rPr>
          <w:rFonts w:ascii="Times New Roman" w:eastAsia="Times New Roman" w:hAnsi="Times New Roman"/>
          <w:sz w:val="28"/>
          <w:szCs w:val="28"/>
          <w:lang w:val="da-DK"/>
        </w:rPr>
        <w:t xml:space="preserve"> chống thiên tai đến năm 2030, tầm nhìn đến năm 2050 theo khung giám sát, đánh giá</w:t>
      </w:r>
      <w:r w:rsidR="004E6368" w:rsidRPr="00221AB1">
        <w:rPr>
          <w:rFonts w:ascii="Times New Roman" w:eastAsia="Times New Roman" w:hAnsi="Times New Roman"/>
          <w:sz w:val="28"/>
          <w:szCs w:val="28"/>
          <w:lang w:val="da-DK"/>
        </w:rPr>
        <w:t>;</w:t>
      </w:r>
      <w:r w:rsidR="00372B03" w:rsidRPr="00221AB1">
        <w:rPr>
          <w:rFonts w:ascii="Times New Roman" w:eastAsia="Times New Roman" w:hAnsi="Times New Roman"/>
          <w:sz w:val="28"/>
          <w:szCs w:val="28"/>
          <w:lang w:val="da-DK"/>
        </w:rPr>
        <w:t xml:space="preserve"> </w:t>
      </w:r>
      <w:r w:rsidR="004E6368" w:rsidRPr="00221AB1">
        <w:rPr>
          <w:rFonts w:ascii="Times New Roman" w:eastAsia="Times New Roman" w:hAnsi="Times New Roman"/>
          <w:sz w:val="28"/>
          <w:szCs w:val="28"/>
          <w:lang w:val="da-DK"/>
        </w:rPr>
        <w:t>p</w:t>
      </w:r>
      <w:r w:rsidRPr="00221AB1">
        <w:rPr>
          <w:rFonts w:ascii="Times New Roman" w:eastAsia="Times New Roman" w:hAnsi="Times New Roman"/>
          <w:sz w:val="28"/>
          <w:szCs w:val="28"/>
          <w:lang w:val="da-DK"/>
        </w:rPr>
        <w:t>hê duyệt nội dung Sách trắng về phòng</w:t>
      </w:r>
      <w:r w:rsidR="00B21B89" w:rsidRPr="00221AB1">
        <w:rPr>
          <w:rFonts w:ascii="Times New Roman" w:eastAsia="Times New Roman" w:hAnsi="Times New Roman"/>
          <w:sz w:val="28"/>
          <w:szCs w:val="28"/>
          <w:lang w:val="da-DK"/>
        </w:rPr>
        <w:t>,</w:t>
      </w:r>
      <w:r w:rsidRPr="00221AB1">
        <w:rPr>
          <w:rFonts w:ascii="Times New Roman" w:eastAsia="Times New Roman" w:hAnsi="Times New Roman"/>
          <w:sz w:val="28"/>
          <w:szCs w:val="28"/>
          <w:lang w:val="da-DK"/>
        </w:rPr>
        <w:t xml:space="preserve"> chống thiên tai Việt Nam và công bố rộng rãi trên Website của Ban </w:t>
      </w:r>
      <w:r w:rsidR="00B21B89" w:rsidRPr="00221AB1">
        <w:rPr>
          <w:rFonts w:ascii="Times New Roman" w:eastAsia="Times New Roman" w:hAnsi="Times New Roman"/>
          <w:sz w:val="28"/>
          <w:szCs w:val="28"/>
          <w:lang w:val="da-DK"/>
        </w:rPr>
        <w:t xml:space="preserve">Chỉ </w:t>
      </w:r>
      <w:r w:rsidRPr="00221AB1">
        <w:rPr>
          <w:rFonts w:ascii="Times New Roman" w:eastAsia="Times New Roman" w:hAnsi="Times New Roman"/>
          <w:sz w:val="28"/>
          <w:szCs w:val="28"/>
          <w:lang w:val="da-DK"/>
        </w:rPr>
        <w:t>đạo.</w:t>
      </w:r>
    </w:p>
    <w:p w:rsidR="00DD2441" w:rsidRPr="00221AB1" w:rsidRDefault="00DD2441"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sz w:val="28"/>
          <w:szCs w:val="28"/>
        </w:rPr>
      </w:pPr>
      <w:r w:rsidRPr="00221AB1">
        <w:rPr>
          <w:rFonts w:ascii="Times New Roman" w:eastAsia="Times New Roman" w:hAnsi="Times New Roman"/>
          <w:bCs/>
          <w:iCs/>
          <w:noProof/>
          <w:sz w:val="28"/>
          <w:szCs w:val="28"/>
        </w:rPr>
        <w:t xml:space="preserve">Tăng cường </w:t>
      </w:r>
      <w:r w:rsidR="00B21B89" w:rsidRPr="00221AB1">
        <w:rPr>
          <w:rFonts w:ascii="Times New Roman" w:eastAsia="Times New Roman" w:hAnsi="Times New Roman"/>
          <w:bCs/>
          <w:iCs/>
          <w:noProof/>
          <w:sz w:val="28"/>
          <w:szCs w:val="28"/>
        </w:rPr>
        <w:t xml:space="preserve">công tác </w:t>
      </w:r>
      <w:r w:rsidRPr="00221AB1">
        <w:rPr>
          <w:rFonts w:ascii="Times New Roman" w:eastAsia="Times New Roman" w:hAnsi="Times New Roman"/>
          <w:bCs/>
          <w:iCs/>
          <w:noProof/>
          <w:sz w:val="28"/>
          <w:szCs w:val="28"/>
        </w:rPr>
        <w:t xml:space="preserve">thông tin truyền thông </w:t>
      </w:r>
      <w:r w:rsidR="00E63322" w:rsidRPr="00221AB1">
        <w:rPr>
          <w:rFonts w:ascii="Times New Roman" w:eastAsia="Times New Roman" w:hAnsi="Times New Roman"/>
          <w:bCs/>
          <w:iCs/>
          <w:noProof/>
          <w:sz w:val="28"/>
          <w:szCs w:val="28"/>
        </w:rPr>
        <w:t>về phòng, chống thiên tai</w:t>
      </w:r>
      <w:r w:rsidRPr="00221AB1">
        <w:rPr>
          <w:rFonts w:ascii="Times New Roman" w:eastAsia="Times New Roman" w:hAnsi="Times New Roman"/>
          <w:bCs/>
          <w:iCs/>
          <w:noProof/>
          <w:sz w:val="28"/>
          <w:szCs w:val="28"/>
        </w:rPr>
        <w:t xml:space="preserve">. Các cơ quan thông tấn báo chí Trung ương, địa phương nhất là Câu lạc bộ Phóng viên Phòng, chống thiên tai thường xuyên cung cấp thông tin liên quan đến tình hình thiên tai, công tác chỉ đạo, điều hành của lãnh đạo Đảng, Nhà nước, Ban Chỉ đạo, </w:t>
      </w:r>
      <w:r w:rsidR="00BE72BC" w:rsidRPr="00221AB1">
        <w:rPr>
          <w:rFonts w:ascii="Times New Roman" w:eastAsia="Times New Roman" w:hAnsi="Times New Roman"/>
          <w:bCs/>
          <w:iCs/>
          <w:noProof/>
          <w:sz w:val="28"/>
          <w:szCs w:val="28"/>
        </w:rPr>
        <w:t>Ủy</w:t>
      </w:r>
      <w:r w:rsidR="00F56CFF" w:rsidRPr="00221AB1">
        <w:rPr>
          <w:rFonts w:ascii="Times New Roman" w:eastAsia="Times New Roman" w:hAnsi="Times New Roman"/>
          <w:bCs/>
          <w:iCs/>
          <w:noProof/>
          <w:sz w:val="28"/>
          <w:szCs w:val="28"/>
        </w:rPr>
        <w:t xml:space="preserve"> ban Quốc gia, </w:t>
      </w:r>
      <w:r w:rsidRPr="00221AB1">
        <w:rPr>
          <w:rFonts w:ascii="Times New Roman" w:eastAsia="Times New Roman" w:hAnsi="Times New Roman"/>
          <w:bCs/>
          <w:iCs/>
          <w:noProof/>
          <w:sz w:val="28"/>
          <w:szCs w:val="28"/>
        </w:rPr>
        <w:t xml:space="preserve">các Bộ ngành, địa phương. Tăng cường thông tin, tuyên truyền, nâng cao nhận thức cộng đồng về phòng, chống thiên tai bằng các hình thức truyền tải thông qua: Báo in, báo điện tử, phát thanh, truyền hình, ấn phẩm đa phương tiện, mạng xã hội… Trong năm 2023, có khoảng </w:t>
      </w:r>
      <w:r w:rsidRPr="00221AB1">
        <w:rPr>
          <w:rFonts w:ascii="Times New Roman" w:eastAsia="Times New Roman" w:hAnsi="Times New Roman"/>
          <w:iCs/>
          <w:noProof/>
          <w:sz w:val="28"/>
          <w:szCs w:val="28"/>
        </w:rPr>
        <w:t>40.207</w:t>
      </w:r>
      <w:r w:rsidRPr="00221AB1">
        <w:rPr>
          <w:rFonts w:ascii="Times New Roman" w:eastAsia="Times New Roman" w:hAnsi="Times New Roman"/>
          <w:bCs/>
          <w:iCs/>
          <w:noProof/>
          <w:sz w:val="28"/>
          <w:szCs w:val="28"/>
        </w:rPr>
        <w:t xml:space="preserve"> tin bài về phòng chống thiên tai được các cơ quan báo chí tuyên truyền đến cộng đồng. Duy trì và tăng cường truyền thông, cảnh báo phòng, chống thiên tai trên các trang thông tin như website (trang tiếng Anh và tiếng Việt), mạng xã hội: Facebook</w:t>
      </w:r>
      <w:r w:rsidRPr="00221AB1">
        <w:rPr>
          <w:rFonts w:ascii="Times New Roman" w:eastAsia="Times New Roman" w:hAnsi="Times New Roman"/>
          <w:sz w:val="28"/>
          <w:szCs w:val="28"/>
        </w:rPr>
        <w:t xml:space="preserve"> (Phongchongthientai; Thiên tai thế giới),</w:t>
      </w:r>
      <w:r w:rsidR="00372B03"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rPr>
        <w:t xml:space="preserve">Zalo, Tiktok </w:t>
      </w:r>
      <w:r w:rsidRPr="00221AB1">
        <w:rPr>
          <w:rFonts w:ascii="Times New Roman" w:eastAsia="Times New Roman" w:hAnsi="Times New Roman"/>
          <w:sz w:val="28"/>
          <w:szCs w:val="28"/>
          <w:lang w:val="vi-VN"/>
        </w:rPr>
        <w:t xml:space="preserve">và </w:t>
      </w:r>
      <w:r w:rsidRPr="00221AB1">
        <w:rPr>
          <w:rFonts w:ascii="Times New Roman" w:eastAsia="Times New Roman" w:hAnsi="Times New Roman"/>
          <w:sz w:val="28"/>
          <w:szCs w:val="28"/>
        </w:rPr>
        <w:t xml:space="preserve">gửi </w:t>
      </w:r>
      <w:r w:rsidRPr="00221AB1">
        <w:rPr>
          <w:rFonts w:ascii="Times New Roman" w:eastAsia="Times New Roman" w:hAnsi="Times New Roman"/>
          <w:bCs/>
          <w:sz w:val="28"/>
          <w:szCs w:val="28"/>
        </w:rPr>
        <w:t>38,2</w:t>
      </w:r>
      <w:r w:rsidRPr="00221AB1">
        <w:rPr>
          <w:rFonts w:ascii="Times New Roman" w:eastAsia="Times New Roman" w:hAnsi="Times New Roman"/>
          <w:sz w:val="28"/>
          <w:szCs w:val="28"/>
        </w:rPr>
        <w:t xml:space="preserve"> triệu </w:t>
      </w:r>
      <w:r w:rsidRPr="00221AB1">
        <w:rPr>
          <w:rFonts w:ascii="Times New Roman" w:eastAsia="Times New Roman" w:hAnsi="Times New Roman"/>
          <w:sz w:val="28"/>
          <w:szCs w:val="28"/>
          <w:lang w:val="vi-VN"/>
        </w:rPr>
        <w:t xml:space="preserve">tin nhắn </w:t>
      </w:r>
      <w:r w:rsidRPr="00221AB1">
        <w:rPr>
          <w:rFonts w:ascii="Times New Roman" w:eastAsia="Times New Roman" w:hAnsi="Times New Roman"/>
          <w:sz w:val="28"/>
          <w:szCs w:val="28"/>
        </w:rPr>
        <w:t>Zalo</w:t>
      </w:r>
      <w:r w:rsidRPr="00221AB1">
        <w:rPr>
          <w:rFonts w:ascii="Times New Roman" w:eastAsia="Times New Roman" w:hAnsi="Times New Roman"/>
          <w:sz w:val="28"/>
          <w:szCs w:val="28"/>
          <w:lang w:val="vi-VN"/>
        </w:rPr>
        <w:t xml:space="preserve"> cảnh báo cộng đồng</w:t>
      </w:r>
      <w:r w:rsidRPr="00221AB1">
        <w:rPr>
          <w:rFonts w:ascii="Times New Roman" w:eastAsia="Times New Roman" w:hAnsi="Times New Roman"/>
          <w:sz w:val="28"/>
          <w:szCs w:val="28"/>
        </w:rPr>
        <w:t xml:space="preserve"> tới các thuê bao khu vực bị ảnh hưởng.</w:t>
      </w:r>
      <w:r w:rsidR="00E63322" w:rsidRPr="00221AB1">
        <w:rPr>
          <w:rFonts w:ascii="Times New Roman" w:eastAsia="Times New Roman" w:hAnsi="Times New Roman"/>
          <w:bCs/>
          <w:iCs/>
          <w:noProof/>
          <w:sz w:val="28"/>
          <w:szCs w:val="28"/>
        </w:rPr>
        <w:t xml:space="preserve"> Tổ chức các hội nghị, tập huấn, hội thảo về nâng cao năng lực cộng đồng trong phòng, chống thiên tai như: </w:t>
      </w:r>
      <w:r w:rsidR="00B21B89" w:rsidRPr="00221AB1">
        <w:rPr>
          <w:rFonts w:ascii="Times New Roman" w:eastAsia="Times New Roman" w:hAnsi="Times New Roman"/>
          <w:bCs/>
          <w:iCs/>
          <w:noProof/>
          <w:sz w:val="28"/>
          <w:szCs w:val="28"/>
        </w:rPr>
        <w:t xml:space="preserve">Tuyên </w:t>
      </w:r>
      <w:r w:rsidR="00E63322" w:rsidRPr="00221AB1">
        <w:rPr>
          <w:rFonts w:ascii="Times New Roman" w:eastAsia="Times New Roman" w:hAnsi="Times New Roman"/>
          <w:bCs/>
          <w:iCs/>
          <w:noProof/>
          <w:sz w:val="28"/>
          <w:szCs w:val="28"/>
        </w:rPr>
        <w:t xml:space="preserve">truyền phổ biến pháp luật; tập huấn mô hình “Cộng đồng an toàn, sạch và xanh”; hướng dẫn tổ chức hoạt động ngoại khóa về chủ đề phòng, chống thiên tai; </w:t>
      </w:r>
      <w:r w:rsidR="00E63322" w:rsidRPr="00221AB1">
        <w:rPr>
          <w:rFonts w:ascii="Times New Roman" w:eastAsia="Times New Roman" w:hAnsi="Times New Roman"/>
          <w:sz w:val="28"/>
          <w:szCs w:val="28"/>
        </w:rPr>
        <w:t>tập huấn lồng ghép, tích hợp kiến thức phòng, chống thiên tai vào chương trình giảng dạy cho cán bộ quản lý, giáo viên cấp THCS; tổ chức 03 cuộc thi Rung chuông vàng “Cùng em phòng chống thiên tai” tại 03 tỉnh Hòa Bình, Quảng Nam, Lai Châu</w:t>
      </w:r>
      <w:r w:rsidR="00193C8B" w:rsidRPr="00221AB1">
        <w:rPr>
          <w:rFonts w:ascii="Times New Roman" w:eastAsia="Times New Roman" w:hAnsi="Times New Roman"/>
          <w:sz w:val="28"/>
          <w:szCs w:val="28"/>
        </w:rPr>
        <w:t>.</w:t>
      </w:r>
    </w:p>
    <w:p w:rsidR="005656A2" w:rsidRPr="00221AB1" w:rsidRDefault="005656A2"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NewRomanPS-ItalicMT" w:hAnsi="Times New Roman"/>
          <w:iCs/>
          <w:sz w:val="28"/>
          <w:szCs w:val="28"/>
        </w:rPr>
      </w:pPr>
      <w:r w:rsidRPr="00221AB1">
        <w:rPr>
          <w:rFonts w:ascii="Times New Roman" w:hAnsi="Times New Roman"/>
          <w:sz w:val="28"/>
          <w:szCs w:val="28"/>
        </w:rPr>
        <w:t>Các b</w:t>
      </w:r>
      <w:r w:rsidRPr="00221AB1">
        <w:rPr>
          <w:rFonts w:ascii="Times New Roman" w:hAnsi="Times New Roman"/>
          <w:sz w:val="28"/>
          <w:szCs w:val="28"/>
          <w:lang w:val="vi-VN"/>
        </w:rPr>
        <w:t>ộ</w:t>
      </w:r>
      <w:r w:rsidRPr="00221AB1">
        <w:rPr>
          <w:rFonts w:ascii="Times New Roman" w:hAnsi="Times New Roman"/>
          <w:sz w:val="28"/>
          <w:szCs w:val="28"/>
        </w:rPr>
        <w:t>,</w:t>
      </w:r>
      <w:r w:rsidRPr="00221AB1">
        <w:rPr>
          <w:rFonts w:ascii="Times New Roman" w:hAnsi="Times New Roman"/>
          <w:sz w:val="28"/>
          <w:szCs w:val="28"/>
          <w:lang w:val="vi-VN"/>
        </w:rPr>
        <w:t xml:space="preserve"> ngành, địa phương đã chủ động chỉ đạo các cơ quan chức năng </w:t>
      </w:r>
      <w:r w:rsidRPr="00221AB1">
        <w:rPr>
          <w:rFonts w:ascii="Times New Roman" w:hAnsi="Times New Roman"/>
          <w:sz w:val="28"/>
          <w:szCs w:val="28"/>
        </w:rPr>
        <w:t xml:space="preserve">làm </w:t>
      </w:r>
      <w:r w:rsidRPr="00221AB1">
        <w:rPr>
          <w:rFonts w:ascii="Times New Roman" w:hAnsi="Times New Roman"/>
          <w:sz w:val="28"/>
          <w:szCs w:val="28"/>
        </w:rPr>
        <w:lastRenderedPageBreak/>
        <w:t xml:space="preserve">tốt công tác </w:t>
      </w:r>
      <w:r w:rsidRPr="00221AB1">
        <w:rPr>
          <w:rFonts w:ascii="Times New Roman" w:hAnsi="Times New Roman"/>
          <w:sz w:val="28"/>
          <w:szCs w:val="28"/>
          <w:lang w:val="vi-VN"/>
        </w:rPr>
        <w:t>đào tạo, huấn luyện, tập huấn, diễn tập theo các phương án, tình huống cơ bản bảo đảm phương châm “cơ bản, thiết thực, vững chắc”</w:t>
      </w:r>
      <w:r w:rsidRPr="00221AB1">
        <w:rPr>
          <w:rFonts w:ascii="Times New Roman" w:hAnsi="Times New Roman"/>
          <w:sz w:val="28"/>
          <w:szCs w:val="28"/>
        </w:rPr>
        <w:t xml:space="preserve"> phát huy được “bốn tại chỗ”, “ba sẵn sàng” </w:t>
      </w:r>
      <w:r w:rsidRPr="00221AB1">
        <w:rPr>
          <w:rFonts w:ascii="Times New Roman" w:hAnsi="Times New Roman"/>
          <w:sz w:val="28"/>
          <w:szCs w:val="28"/>
          <w:lang w:val="vi-VN"/>
        </w:rPr>
        <w:t xml:space="preserve">như: Đã </w:t>
      </w:r>
      <w:r w:rsidRPr="00221AB1">
        <w:rPr>
          <w:rFonts w:ascii="Times New Roman" w:eastAsia="TimesNewRomanPS-ItalicMT" w:hAnsi="Times New Roman"/>
          <w:iCs/>
          <w:sz w:val="28"/>
          <w:szCs w:val="28"/>
        </w:rPr>
        <w:t xml:space="preserve">tổ chức 239 lớp đào tạo, tập huấn, huấn luyện nghiệp vụ cứu hộ, cứu nạn cho 18.633 học viên của các Bộ ngành, địa phương, các quân khu, quân đoàn, quân </w:t>
      </w:r>
      <w:r w:rsidR="00193C8B" w:rsidRPr="00221AB1">
        <w:rPr>
          <w:rFonts w:ascii="Times New Roman" w:eastAsia="TimesNewRomanPS-ItalicMT" w:hAnsi="Times New Roman"/>
          <w:iCs/>
          <w:sz w:val="28"/>
          <w:szCs w:val="28"/>
        </w:rPr>
        <w:t xml:space="preserve">binh </w:t>
      </w:r>
      <w:r w:rsidRPr="00221AB1">
        <w:rPr>
          <w:rFonts w:ascii="Times New Roman" w:eastAsia="TimesNewRomanPS-ItalicMT" w:hAnsi="Times New Roman"/>
          <w:iCs/>
          <w:sz w:val="28"/>
          <w:szCs w:val="28"/>
        </w:rPr>
        <w:t>chủng. Tổ chứ</w:t>
      </w:r>
      <w:r w:rsidR="00B16BC6" w:rsidRPr="00221AB1">
        <w:rPr>
          <w:rFonts w:ascii="Times New Roman" w:eastAsia="TimesNewRomanPS-ItalicMT" w:hAnsi="Times New Roman"/>
          <w:iCs/>
          <w:sz w:val="28"/>
          <w:szCs w:val="28"/>
        </w:rPr>
        <w:t>c 10</w:t>
      </w:r>
      <w:r w:rsidRPr="00221AB1">
        <w:rPr>
          <w:rFonts w:ascii="Times New Roman" w:eastAsia="TimesNewRomanPS-ItalicMT" w:hAnsi="Times New Roman"/>
          <w:iCs/>
          <w:sz w:val="28"/>
          <w:szCs w:val="28"/>
        </w:rPr>
        <w:t xml:space="preserve"> cuộc diễn tập quốc tế</w:t>
      </w:r>
      <w:r w:rsidR="00B16BC6" w:rsidRPr="00221AB1">
        <w:rPr>
          <w:rFonts w:ascii="Times New Roman" w:eastAsia="TimesNewRomanPS-ItalicMT" w:hAnsi="Times New Roman"/>
          <w:iCs/>
          <w:sz w:val="28"/>
          <w:szCs w:val="28"/>
        </w:rPr>
        <w:t>, 24</w:t>
      </w:r>
      <w:r w:rsidRPr="00221AB1">
        <w:rPr>
          <w:rFonts w:ascii="Times New Roman" w:eastAsia="TimesNewRomanPS-ItalicMT" w:hAnsi="Times New Roman"/>
          <w:iCs/>
          <w:sz w:val="28"/>
          <w:szCs w:val="28"/>
        </w:rPr>
        <w:t xml:space="preserve"> cuộc diễn tập cấp tỉnh, thành phố</w:t>
      </w:r>
      <w:r w:rsidR="00B16BC6" w:rsidRPr="00221AB1">
        <w:rPr>
          <w:rFonts w:ascii="Times New Roman" w:eastAsia="TimesNewRomanPS-ItalicMT" w:hAnsi="Times New Roman"/>
          <w:iCs/>
          <w:sz w:val="28"/>
          <w:szCs w:val="28"/>
        </w:rPr>
        <w:t>, 64</w:t>
      </w:r>
      <w:r w:rsidRPr="00221AB1">
        <w:rPr>
          <w:rFonts w:ascii="Times New Roman" w:eastAsia="TimesNewRomanPS-ItalicMT" w:hAnsi="Times New Roman"/>
          <w:iCs/>
          <w:sz w:val="28"/>
          <w:szCs w:val="28"/>
        </w:rPr>
        <w:t xml:space="preserve"> cuộc diễn tập cấp quận, huyệ</w:t>
      </w:r>
      <w:r w:rsidR="00DB5CF3" w:rsidRPr="00221AB1">
        <w:rPr>
          <w:rFonts w:ascii="Times New Roman" w:eastAsia="TimesNewRomanPS-ItalicMT" w:hAnsi="Times New Roman"/>
          <w:iCs/>
          <w:sz w:val="28"/>
          <w:szCs w:val="28"/>
        </w:rPr>
        <w:t>n, 162</w:t>
      </w:r>
      <w:r w:rsidRPr="00221AB1">
        <w:rPr>
          <w:rFonts w:ascii="Times New Roman" w:eastAsia="TimesNewRomanPS-ItalicMT" w:hAnsi="Times New Roman"/>
          <w:iCs/>
          <w:sz w:val="28"/>
          <w:szCs w:val="28"/>
        </w:rPr>
        <w:t xml:space="preserve"> cuộc diễn tập cấp xã, phường ứng phó với </w:t>
      </w:r>
      <w:r w:rsidRPr="00221AB1">
        <w:rPr>
          <w:rFonts w:ascii="Times New Roman" w:eastAsia="TimesNewRomanPS-ItalicMT" w:hAnsi="Times New Roman"/>
          <w:iCs/>
          <w:sz w:val="28"/>
          <w:szCs w:val="28"/>
          <w:lang w:val="vi-VN"/>
        </w:rPr>
        <w:t>c</w:t>
      </w:r>
      <w:r w:rsidRPr="00221AB1">
        <w:rPr>
          <w:rFonts w:ascii="Times New Roman" w:eastAsia="TimesNewRomanPS-ItalicMT" w:hAnsi="Times New Roman"/>
          <w:iCs/>
          <w:sz w:val="28"/>
          <w:szCs w:val="28"/>
        </w:rPr>
        <w:t>ác tình huống thiên tai, sự cố và tìm kiếm cứu nạn với đầy đủ các lực lượng tham gia.</w:t>
      </w:r>
      <w:r w:rsidR="001172D5" w:rsidRPr="00221AB1">
        <w:rPr>
          <w:rFonts w:ascii="Times New Roman" w:eastAsia="TimesNewRomanPS-ItalicMT" w:hAnsi="Times New Roman"/>
          <w:iCs/>
          <w:sz w:val="28"/>
          <w:szCs w:val="28"/>
        </w:rPr>
        <w:t xml:space="preserve"> Tổ chức 18 lớp tuyên truyền nâng cao nhận thức theo Công ước SAR 79 và phòng ngừa, ứng phó, khắc phục hậu quả sự cố, tràn dầu, thảm họa hóa chất độc xạ, sự cố chất thải và môi trường cho các tỉnh</w:t>
      </w:r>
      <w:r w:rsidR="00223780" w:rsidRPr="00221AB1">
        <w:rPr>
          <w:rFonts w:ascii="Times New Roman" w:eastAsia="TimesNewRomanPS-ItalicMT" w:hAnsi="Times New Roman"/>
          <w:iCs/>
          <w:sz w:val="28"/>
          <w:szCs w:val="28"/>
        </w:rPr>
        <w:t>,</w:t>
      </w:r>
      <w:r w:rsidR="001172D5" w:rsidRPr="00221AB1">
        <w:rPr>
          <w:rFonts w:ascii="Times New Roman" w:eastAsia="TimesNewRomanPS-ItalicMT" w:hAnsi="Times New Roman"/>
          <w:iCs/>
          <w:sz w:val="28"/>
          <w:szCs w:val="28"/>
        </w:rPr>
        <w:t xml:space="preserve"> thành </w:t>
      </w:r>
      <w:r w:rsidR="00223780" w:rsidRPr="00221AB1">
        <w:rPr>
          <w:rFonts w:ascii="Times New Roman" w:eastAsia="TimesNewRomanPS-ItalicMT" w:hAnsi="Times New Roman"/>
          <w:iCs/>
          <w:sz w:val="28"/>
          <w:szCs w:val="28"/>
        </w:rPr>
        <w:t xml:space="preserve">phố </w:t>
      </w:r>
      <w:r w:rsidR="001172D5" w:rsidRPr="00221AB1">
        <w:rPr>
          <w:rFonts w:ascii="Times New Roman" w:eastAsia="TimesNewRomanPS-ItalicMT" w:hAnsi="Times New Roman"/>
          <w:iCs/>
          <w:sz w:val="28"/>
          <w:szCs w:val="28"/>
        </w:rPr>
        <w:t>tr</w:t>
      </w:r>
      <w:r w:rsidR="00223780" w:rsidRPr="00221AB1">
        <w:rPr>
          <w:rFonts w:ascii="Times New Roman" w:eastAsia="TimesNewRomanPS-ItalicMT" w:hAnsi="Times New Roman"/>
          <w:iCs/>
          <w:sz w:val="28"/>
          <w:szCs w:val="28"/>
        </w:rPr>
        <w:t xml:space="preserve">ên </w:t>
      </w:r>
      <w:r w:rsidR="001172D5" w:rsidRPr="00221AB1">
        <w:rPr>
          <w:rFonts w:ascii="Times New Roman" w:eastAsia="TimesNewRomanPS-ItalicMT" w:hAnsi="Times New Roman"/>
          <w:iCs/>
          <w:sz w:val="28"/>
          <w:szCs w:val="28"/>
        </w:rPr>
        <w:t>cả nước.</w:t>
      </w:r>
    </w:p>
    <w:p w:rsidR="00DD2441" w:rsidRPr="00221AB1" w:rsidRDefault="00DD2441"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sz w:val="28"/>
          <w:szCs w:val="28"/>
        </w:rPr>
      </w:pPr>
      <w:r w:rsidRPr="00221AB1">
        <w:rPr>
          <w:rFonts w:ascii="Times New Roman" w:eastAsia="Times New Roman" w:hAnsi="Times New Roman"/>
          <w:bCs/>
          <w:iCs/>
          <w:noProof/>
          <w:sz w:val="28"/>
          <w:szCs w:val="28"/>
        </w:rPr>
        <w:t xml:space="preserve">Tổ chức thành công các hoạt động thông tin, tuyên truyền phục vụ hội nghị Bộ trưởng ASEAN về Quản lý thiên tai (AMMDM) lần thứ 11, trong đó nổi bật như </w:t>
      </w:r>
      <w:r w:rsidR="005656A2" w:rsidRPr="00221AB1">
        <w:rPr>
          <w:rFonts w:ascii="Times New Roman" w:eastAsia="Times New Roman" w:hAnsi="Times New Roman"/>
          <w:bCs/>
          <w:iCs/>
          <w:noProof/>
          <w:sz w:val="28"/>
          <w:szCs w:val="28"/>
        </w:rPr>
        <w:t>p</w:t>
      </w:r>
      <w:r w:rsidRPr="00221AB1">
        <w:rPr>
          <w:rFonts w:ascii="Times New Roman" w:eastAsia="Times New Roman" w:hAnsi="Times New Roman"/>
          <w:bCs/>
          <w:iCs/>
          <w:noProof/>
          <w:sz w:val="28"/>
          <w:szCs w:val="28"/>
        </w:rPr>
        <w:t>hối hợp với Đài Truyền hình Việt Nam</w:t>
      </w:r>
      <w:r w:rsidR="005656A2" w:rsidRPr="00221AB1">
        <w:rPr>
          <w:rFonts w:ascii="Times New Roman" w:eastAsia="Times New Roman" w:hAnsi="Times New Roman"/>
          <w:bCs/>
          <w:iCs/>
          <w:noProof/>
          <w:sz w:val="28"/>
          <w:szCs w:val="28"/>
        </w:rPr>
        <w:t>,</w:t>
      </w:r>
      <w:r w:rsidR="005656A2" w:rsidRPr="00221AB1">
        <w:rPr>
          <w:rFonts w:ascii="Times New Roman" w:eastAsia="TimesNewRomanPS-ItalicMT" w:hAnsi="Times New Roman"/>
          <w:iCs/>
          <w:sz w:val="28"/>
          <w:szCs w:val="28"/>
        </w:rPr>
        <w:t xml:space="preserve"> Truyền hình Quân đội, Vì An ninh Tổ quốc, </w:t>
      </w:r>
      <w:r w:rsidR="005656A2" w:rsidRPr="00221AB1">
        <w:rPr>
          <w:rFonts w:ascii="Times New Roman" w:eastAsia="TimesNewRomanPS-ItalicMT" w:hAnsi="Times New Roman"/>
          <w:iCs/>
          <w:sz w:val="28"/>
          <w:szCs w:val="28"/>
          <w:lang w:val="vi-VN"/>
        </w:rPr>
        <w:t>c</w:t>
      </w:r>
      <w:r w:rsidR="005656A2" w:rsidRPr="00221AB1">
        <w:rPr>
          <w:rFonts w:ascii="Times New Roman" w:eastAsia="TimesNewRomanPS-ItalicMT" w:hAnsi="Times New Roman"/>
          <w:iCs/>
          <w:sz w:val="28"/>
          <w:szCs w:val="28"/>
        </w:rPr>
        <w:t>hương trình Khoa học giáo dục Quốc phòng</w:t>
      </w:r>
      <w:r w:rsidRPr="00221AB1">
        <w:rPr>
          <w:rFonts w:ascii="Times New Roman" w:eastAsia="Times New Roman" w:hAnsi="Times New Roman"/>
          <w:bCs/>
          <w:iCs/>
          <w:noProof/>
          <w:sz w:val="28"/>
          <w:szCs w:val="28"/>
        </w:rPr>
        <w:t xml:space="preserve"> xây dựng và phát sóng Trailer, các chương trình “Cửa sổ ASEAN”, “Vấn đề hôm nay”, “Tương lai xanh”, “Sự kiện và bình luận”, các bản tin, phóng sự trên các chương trình “Thời sự”, “Chào buổi sáng”, “Việt Nam hôm nay”</w:t>
      </w:r>
      <w:r w:rsidR="005656A2" w:rsidRPr="00221AB1">
        <w:rPr>
          <w:rFonts w:ascii="Times New Roman" w:eastAsia="Times New Roman" w:hAnsi="Times New Roman"/>
          <w:bCs/>
          <w:iCs/>
          <w:noProof/>
          <w:sz w:val="28"/>
          <w:szCs w:val="28"/>
        </w:rPr>
        <w:t>,…</w:t>
      </w:r>
      <w:r w:rsidRPr="00221AB1">
        <w:rPr>
          <w:rFonts w:ascii="Times New Roman" w:eastAsia="Times New Roman" w:hAnsi="Times New Roman"/>
          <w:bCs/>
          <w:iCs/>
          <w:noProof/>
          <w:sz w:val="28"/>
          <w:szCs w:val="28"/>
        </w:rPr>
        <w:t>; Xây dựng phim tài liệu tuyên truyền sử dụng chất liệu múa rối nước dân gian về hợp tác đa phương ASEAN về quản lý thiên tai và giới thiệu năm Chủ tịch của Việt Nam; Giải chạy hưởng ứng ngày Quốc tế Giảm nhẹ rủi ro thiên tai tại thành phố Hạ Long, Quảng Ninh với sự tham dự và hưởng ứng của hơn 1.200 người; Cuộc thi hùng biện tiếng Anh về phòng, chống thiên tai và thích ứng biến đổi khí hậu với sự tham gia của hơn 5.000 học sinh tham gia trên toàn quốc. Xây dựng và phát hành nhiều nội dung hấp hẫn tuyên truyền về phòng</w:t>
      </w:r>
      <w:r w:rsidR="00193C8B" w:rsidRPr="00221AB1">
        <w:rPr>
          <w:rFonts w:ascii="Times New Roman" w:eastAsia="Times New Roman" w:hAnsi="Times New Roman"/>
          <w:bCs/>
          <w:iCs/>
          <w:noProof/>
          <w:sz w:val="28"/>
          <w:szCs w:val="28"/>
        </w:rPr>
        <w:t>,</w:t>
      </w:r>
      <w:r w:rsidRPr="00221AB1">
        <w:rPr>
          <w:rFonts w:ascii="Times New Roman" w:eastAsia="Times New Roman" w:hAnsi="Times New Roman"/>
          <w:bCs/>
          <w:iCs/>
          <w:noProof/>
          <w:sz w:val="28"/>
          <w:szCs w:val="28"/>
        </w:rPr>
        <w:t xml:space="preserve"> chống thiên tai dành cho trẻ em</w:t>
      </w:r>
      <w:r w:rsidRPr="00221AB1">
        <w:rPr>
          <w:rStyle w:val="FootnoteReference"/>
          <w:rFonts w:ascii="Times New Roman" w:eastAsia="Times New Roman" w:hAnsi="Times New Roman"/>
          <w:bCs/>
          <w:iCs/>
          <w:noProof/>
          <w:sz w:val="28"/>
          <w:szCs w:val="28"/>
        </w:rPr>
        <w:footnoteReference w:id="12"/>
      </w:r>
      <w:r w:rsidRPr="00221AB1">
        <w:rPr>
          <w:rFonts w:ascii="Times New Roman" w:eastAsia="Times New Roman" w:hAnsi="Times New Roman"/>
          <w:bCs/>
          <w:iCs/>
          <w:noProof/>
          <w:sz w:val="28"/>
          <w:szCs w:val="28"/>
        </w:rPr>
        <w:t>. Triển khai Đề án nâng cao nhận thức cho cộng đồng (</w:t>
      </w:r>
      <w:r w:rsidRPr="00221AB1">
        <w:rPr>
          <w:rFonts w:ascii="Times New Roman" w:eastAsia="Times New Roman" w:hAnsi="Times New Roman"/>
          <w:bCs/>
          <w:iCs/>
          <w:noProof/>
          <w:sz w:val="28"/>
          <w:szCs w:val="28"/>
          <w:lang w:val="vi-VN"/>
        </w:rPr>
        <w:t>Đề án 553</w:t>
      </w:r>
      <w:r w:rsidRPr="00221AB1">
        <w:rPr>
          <w:rFonts w:ascii="Times New Roman" w:eastAsia="Times New Roman" w:hAnsi="Times New Roman"/>
          <w:bCs/>
          <w:iCs/>
          <w:noProof/>
          <w:sz w:val="28"/>
          <w:szCs w:val="28"/>
        </w:rPr>
        <w:t>)</w:t>
      </w:r>
      <w:r w:rsidRPr="00221AB1">
        <w:rPr>
          <w:rFonts w:ascii="Times New Roman" w:eastAsia="Times New Roman" w:hAnsi="Times New Roman"/>
          <w:bCs/>
          <w:iCs/>
          <w:noProof/>
          <w:sz w:val="28"/>
          <w:szCs w:val="28"/>
          <w:lang w:val="vi-VN"/>
        </w:rPr>
        <w:t xml:space="preserve"> và hướng dẫn </w:t>
      </w:r>
      <w:r w:rsidRPr="00221AB1">
        <w:rPr>
          <w:rFonts w:ascii="Times New Roman" w:eastAsia="Times New Roman" w:hAnsi="Times New Roman"/>
          <w:bCs/>
          <w:iCs/>
          <w:noProof/>
          <w:sz w:val="28"/>
          <w:szCs w:val="28"/>
        </w:rPr>
        <w:t xml:space="preserve">địa phương xây dựng kế hoạch và tổ chức thực hiện. </w:t>
      </w:r>
      <w:r w:rsidR="00E57660" w:rsidRPr="00221AB1">
        <w:rPr>
          <w:rFonts w:ascii="Times New Roman" w:hAnsi="Times New Roman"/>
          <w:sz w:val="28"/>
          <w:szCs w:val="28"/>
        </w:rPr>
        <w:t>B</w:t>
      </w:r>
      <w:r w:rsidR="00E57660" w:rsidRPr="00221AB1">
        <w:rPr>
          <w:rFonts w:ascii="Times New Roman" w:hAnsi="Times New Roman"/>
          <w:sz w:val="28"/>
          <w:szCs w:val="28"/>
          <w:lang w:val="vi-VN"/>
        </w:rPr>
        <w:t>ảo đảm thông tin cập nhật liên tục kịp thời, chính xác về công tác phòng</w:t>
      </w:r>
      <w:r w:rsidR="00E57660" w:rsidRPr="00221AB1">
        <w:rPr>
          <w:rFonts w:ascii="Times New Roman" w:hAnsi="Times New Roman"/>
          <w:sz w:val="28"/>
          <w:szCs w:val="28"/>
        </w:rPr>
        <w:t xml:space="preserve"> ngừa, ứng phó</w:t>
      </w:r>
      <w:r w:rsidR="00E57660" w:rsidRPr="00221AB1">
        <w:rPr>
          <w:rFonts w:ascii="Times New Roman" w:hAnsi="Times New Roman"/>
          <w:sz w:val="28"/>
          <w:szCs w:val="28"/>
          <w:lang w:val="vi-VN"/>
        </w:rPr>
        <w:t>, khắc phục hậu quả</w:t>
      </w:r>
      <w:r w:rsidR="00E57660" w:rsidRPr="00221AB1">
        <w:rPr>
          <w:rFonts w:ascii="Times New Roman" w:hAnsi="Times New Roman"/>
          <w:sz w:val="28"/>
          <w:szCs w:val="28"/>
        </w:rPr>
        <w:t xml:space="preserve"> sự cố,</w:t>
      </w:r>
      <w:r w:rsidR="00E57660" w:rsidRPr="00221AB1">
        <w:rPr>
          <w:rFonts w:ascii="Times New Roman" w:hAnsi="Times New Roman"/>
          <w:sz w:val="28"/>
          <w:szCs w:val="28"/>
          <w:lang w:val="vi-VN"/>
        </w:rPr>
        <w:t xml:space="preserve"> thiên tai</w:t>
      </w:r>
      <w:r w:rsidR="00372B03" w:rsidRPr="00221AB1">
        <w:rPr>
          <w:rFonts w:ascii="Times New Roman" w:hAnsi="Times New Roman"/>
          <w:sz w:val="28"/>
          <w:szCs w:val="28"/>
        </w:rPr>
        <w:t xml:space="preserve"> </w:t>
      </w:r>
      <w:r w:rsidR="00E57660" w:rsidRPr="00221AB1">
        <w:rPr>
          <w:rFonts w:ascii="Times New Roman" w:hAnsi="Times New Roman"/>
          <w:sz w:val="28"/>
          <w:szCs w:val="28"/>
          <w:lang w:val="vi-VN"/>
        </w:rPr>
        <w:t xml:space="preserve">và </w:t>
      </w:r>
      <w:r w:rsidR="00E57660" w:rsidRPr="00221AB1">
        <w:rPr>
          <w:rFonts w:ascii="Times New Roman" w:hAnsi="Times New Roman"/>
          <w:sz w:val="28"/>
          <w:szCs w:val="28"/>
        </w:rPr>
        <w:t>tìm kiếm cứu nạn</w:t>
      </w:r>
      <w:r w:rsidR="00E57660" w:rsidRPr="00221AB1">
        <w:rPr>
          <w:rFonts w:ascii="Times New Roman" w:hAnsi="Times New Roman"/>
          <w:sz w:val="28"/>
          <w:szCs w:val="28"/>
          <w:lang w:val="vi-VN"/>
        </w:rPr>
        <w:t>.</w:t>
      </w:r>
    </w:p>
    <w:p w:rsidR="004E6368" w:rsidRPr="00221AB1" w:rsidRDefault="004E6368"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bCs/>
          <w:sz w:val="28"/>
          <w:szCs w:val="28"/>
          <w:lang w:val="it-IT"/>
        </w:rPr>
      </w:pPr>
      <w:r w:rsidRPr="00221AB1">
        <w:rPr>
          <w:rFonts w:ascii="Times New Roman" w:eastAsia="Times New Roman" w:hAnsi="Times New Roman"/>
          <w:bCs/>
          <w:iCs/>
          <w:sz w:val="28"/>
          <w:szCs w:val="28"/>
          <w:lang w:val="da-DK"/>
        </w:rPr>
        <w:t xml:space="preserve">Đẩy </w:t>
      </w:r>
      <w:r w:rsidRPr="00221AB1">
        <w:rPr>
          <w:rFonts w:ascii="Times New Roman" w:eastAsia="TimesNewRomanPS-BoldMT" w:hAnsi="Times New Roman"/>
          <w:bCs/>
          <w:sz w:val="28"/>
          <w:szCs w:val="28"/>
        </w:rPr>
        <w:t>mạnh</w:t>
      </w:r>
      <w:r w:rsidRPr="00221AB1">
        <w:rPr>
          <w:rFonts w:ascii="Times New Roman" w:eastAsia="Times New Roman" w:hAnsi="Times New Roman"/>
          <w:bCs/>
          <w:iCs/>
          <w:sz w:val="28"/>
          <w:szCs w:val="28"/>
          <w:lang w:val="da-DK"/>
        </w:rPr>
        <w:t xml:space="preserve"> nghiên cứu, ứng dụng khoa học công nghệ trong phòng</w:t>
      </w:r>
      <w:r w:rsidR="00193C8B" w:rsidRPr="00221AB1">
        <w:rPr>
          <w:rFonts w:ascii="Times New Roman" w:eastAsia="Times New Roman" w:hAnsi="Times New Roman"/>
          <w:bCs/>
          <w:iCs/>
          <w:sz w:val="28"/>
          <w:szCs w:val="28"/>
          <w:lang w:val="da-DK"/>
        </w:rPr>
        <w:t>,</w:t>
      </w:r>
      <w:r w:rsidRPr="00221AB1">
        <w:rPr>
          <w:rFonts w:ascii="Times New Roman" w:eastAsia="Times New Roman" w:hAnsi="Times New Roman"/>
          <w:bCs/>
          <w:iCs/>
          <w:sz w:val="28"/>
          <w:szCs w:val="28"/>
          <w:lang w:val="da-DK"/>
        </w:rPr>
        <w:t xml:space="preserve"> chống thiên tai; t</w:t>
      </w:r>
      <w:r w:rsidRPr="00221AB1">
        <w:rPr>
          <w:rFonts w:ascii="Times New Roman" w:eastAsia="Times New Roman" w:hAnsi="Times New Roman"/>
          <w:bCs/>
          <w:sz w:val="28"/>
          <w:szCs w:val="28"/>
        </w:rPr>
        <w:t>ổ chức thực hiện 13 nhiệm vụ xây dựng tiêu chuẩn quốc gia (TCVN), trong đó: 03 TCVN đã được công bố</w:t>
      </w:r>
      <w:r w:rsidRPr="00221AB1">
        <w:rPr>
          <w:rStyle w:val="FootnoteReference"/>
          <w:rFonts w:ascii="Times New Roman" w:eastAsia="Times New Roman" w:hAnsi="Times New Roman"/>
          <w:bCs/>
          <w:sz w:val="28"/>
          <w:szCs w:val="28"/>
        </w:rPr>
        <w:footnoteReference w:id="13"/>
      </w:r>
      <w:r w:rsidRPr="00221AB1">
        <w:rPr>
          <w:rFonts w:ascii="Times New Roman" w:eastAsia="Times New Roman" w:hAnsi="Times New Roman"/>
          <w:bCs/>
          <w:sz w:val="28"/>
          <w:szCs w:val="28"/>
        </w:rPr>
        <w:t xml:space="preserve">; 02 TCVN đã thẩm tra hồ sơ; 06 TCVN đang tiếp tục triển khai thực hiện; 02 TCVN bắt đầu thực hiện từ năm 2023 (đến hạn năm 2024). </w:t>
      </w:r>
      <w:r w:rsidRPr="00221AB1">
        <w:rPr>
          <w:rFonts w:ascii="Times New Roman" w:eastAsia="Times New Roman" w:hAnsi="Times New Roman"/>
          <w:bCs/>
          <w:sz w:val="28"/>
          <w:szCs w:val="28"/>
          <w:lang w:val="da-DK"/>
        </w:rPr>
        <w:t xml:space="preserve">Thường xuyên cập nhật các dữ liệu về dân sinh, kinh tế, công trình PCTT, kết nối với các hệ thống dữ liệu của địa phương vào Hệ thống giám sát thiên tai Việt Nam (VNDMS) phục vụ cho công tác tham mưu, chỉ đạo, điều hành trong các tình </w:t>
      </w:r>
      <w:r w:rsidRPr="00221AB1">
        <w:rPr>
          <w:rFonts w:ascii="Times New Roman" w:eastAsia="Times New Roman" w:hAnsi="Times New Roman"/>
          <w:bCs/>
          <w:sz w:val="28"/>
          <w:szCs w:val="28"/>
          <w:lang w:val="da-DK"/>
        </w:rPr>
        <w:lastRenderedPageBreak/>
        <w:t>huống thiên tai.</w:t>
      </w:r>
      <w:r w:rsidR="00D14AEB" w:rsidRPr="00221AB1">
        <w:rPr>
          <w:rFonts w:ascii="Times New Roman" w:eastAsia="Times New Roman" w:hAnsi="Times New Roman"/>
          <w:bCs/>
          <w:sz w:val="28"/>
          <w:szCs w:val="28"/>
          <w:lang w:val="da-DK"/>
        </w:rPr>
        <w:t xml:space="preserve"> </w:t>
      </w:r>
      <w:r w:rsidR="00DD2441" w:rsidRPr="00221AB1">
        <w:rPr>
          <w:rFonts w:ascii="Times New Roman" w:eastAsia="Times New Roman" w:hAnsi="Times New Roman"/>
          <w:bCs/>
          <w:sz w:val="28"/>
          <w:szCs w:val="28"/>
        </w:rPr>
        <w:t>T</w:t>
      </w:r>
      <w:r w:rsidRPr="00221AB1">
        <w:rPr>
          <w:rFonts w:ascii="Times New Roman" w:eastAsia="Times New Roman" w:hAnsi="Times New Roman"/>
          <w:bCs/>
          <w:sz w:val="28"/>
          <w:szCs w:val="28"/>
        </w:rPr>
        <w:t xml:space="preserve">riển khai </w:t>
      </w:r>
      <w:r w:rsidRPr="00221AB1">
        <w:rPr>
          <w:rFonts w:ascii="Times New Roman" w:eastAsia="Times New Roman" w:hAnsi="Times New Roman"/>
          <w:bCs/>
          <w:sz w:val="28"/>
          <w:szCs w:val="28"/>
          <w:lang w:val="it-IT"/>
        </w:rPr>
        <w:t xml:space="preserve">lắp đặt và vận hành hệ thống cảnh báo sớm trượt lở đất tại xã Hát Lìu, huyện Trạm Tấu tỉnh Yên Bái; </w:t>
      </w:r>
      <w:r w:rsidR="0030420A" w:rsidRPr="00221AB1">
        <w:rPr>
          <w:rFonts w:ascii="Times New Roman" w:eastAsia="Times New Roman" w:hAnsi="Times New Roman"/>
          <w:bCs/>
          <w:sz w:val="28"/>
          <w:szCs w:val="28"/>
          <w:lang w:val="it-IT"/>
        </w:rPr>
        <w:t xml:space="preserve">khởi công xây dựng thí điểm </w:t>
      </w:r>
      <w:r w:rsidRPr="00221AB1">
        <w:rPr>
          <w:rFonts w:ascii="Times New Roman" w:eastAsia="Times New Roman" w:hAnsi="Times New Roman"/>
          <w:bCs/>
          <w:sz w:val="28"/>
          <w:szCs w:val="28"/>
          <w:lang w:val="it-IT"/>
        </w:rPr>
        <w:t xml:space="preserve">hệ thống đập sabo </w:t>
      </w:r>
      <w:r w:rsidR="0030420A" w:rsidRPr="00221AB1">
        <w:rPr>
          <w:rFonts w:ascii="Times New Roman" w:eastAsia="Times New Roman" w:hAnsi="Times New Roman"/>
          <w:bCs/>
          <w:sz w:val="28"/>
          <w:szCs w:val="28"/>
          <w:lang w:val="it-IT"/>
        </w:rPr>
        <w:t>tại xã</w:t>
      </w:r>
      <w:r w:rsidRPr="00221AB1">
        <w:rPr>
          <w:rFonts w:ascii="Times New Roman" w:eastAsia="Times New Roman" w:hAnsi="Times New Roman"/>
          <w:bCs/>
          <w:sz w:val="28"/>
          <w:szCs w:val="28"/>
          <w:lang w:val="it-IT"/>
        </w:rPr>
        <w:t xml:space="preserve"> Nậm Păm, huyện Mường La, tỉnh Sơn La</w:t>
      </w:r>
      <w:r w:rsidR="0030420A" w:rsidRPr="00221AB1">
        <w:rPr>
          <w:rFonts w:ascii="Times New Roman" w:eastAsia="Times New Roman" w:hAnsi="Times New Roman"/>
          <w:bCs/>
          <w:sz w:val="28"/>
          <w:szCs w:val="28"/>
          <w:lang w:val="it-IT"/>
        </w:rPr>
        <w:t>; hoàn thành xây dựng, vận hành hệ thống điều hành hồ chứa trong tình huống khẩn cấp tại lưu vực sông Hương, tỉnh Thừa Thiên Huế</w:t>
      </w:r>
      <w:r w:rsidRPr="00221AB1">
        <w:rPr>
          <w:rFonts w:ascii="Times New Roman" w:eastAsia="Times New Roman" w:hAnsi="Times New Roman"/>
          <w:bCs/>
          <w:sz w:val="28"/>
          <w:szCs w:val="28"/>
          <w:lang w:val="it-IT"/>
        </w:rPr>
        <w:t>.</w:t>
      </w:r>
    </w:p>
    <w:p w:rsidR="004A5790" w:rsidRPr="00221AB1" w:rsidRDefault="004A5790" w:rsidP="001172D5">
      <w:pPr>
        <w:pStyle w:val="ListParagraph"/>
        <w:widowControl w:val="0"/>
        <w:numPr>
          <w:ilvl w:val="0"/>
          <w:numId w:val="20"/>
        </w:numPr>
        <w:tabs>
          <w:tab w:val="left" w:pos="851"/>
        </w:tabs>
        <w:spacing w:after="80" w:line="264" w:lineRule="auto"/>
        <w:ind w:left="0" w:firstLine="709"/>
        <w:contextualSpacing w:val="0"/>
        <w:jc w:val="both"/>
        <w:outlineLvl w:val="2"/>
        <w:rPr>
          <w:rFonts w:ascii="Times New Roman" w:eastAsia="Times New Roman" w:hAnsi="Times New Roman"/>
          <w:i/>
          <w:iCs/>
          <w:sz w:val="28"/>
          <w:szCs w:val="28"/>
        </w:rPr>
      </w:pPr>
      <w:r w:rsidRPr="00221AB1">
        <w:rPr>
          <w:rFonts w:ascii="Times New Roman" w:eastAsia="Times New Roman" w:hAnsi="Times New Roman"/>
          <w:bCs/>
          <w:sz w:val="28"/>
          <w:szCs w:val="28"/>
        </w:rPr>
        <w:t xml:space="preserve">Năm 2023, Việt Nam thực hiện nhiệm vụ Chủ tịch Ủy ban ASEAN về Quản lý thiên tai (ACDM); phối hợp với Ban thư ký ASEAN, các cơ quan liên quan tổ chức Hội nghị AMMDM và các sự kiện liên quan với chủ đề </w:t>
      </w:r>
      <w:r w:rsidRPr="00221AB1">
        <w:rPr>
          <w:rFonts w:ascii="Times New Roman" w:eastAsia="Times New Roman" w:hAnsi="Times New Roman"/>
          <w:i/>
          <w:iCs/>
          <w:sz w:val="28"/>
          <w:szCs w:val="28"/>
        </w:rPr>
        <w:t>“Từ ứng phó đến hành động sớm và Tăng cường chống chịu: ASEAN tiến tới mục tiêu Lãnh đạo toàn cầu trong quản lý thiên tai”.</w:t>
      </w:r>
      <w:r w:rsidR="00F9135B" w:rsidRPr="00221AB1">
        <w:rPr>
          <w:rFonts w:ascii="Times New Roman" w:eastAsia="Times New Roman" w:hAnsi="Times New Roman"/>
          <w:bCs/>
          <w:sz w:val="28"/>
          <w:szCs w:val="28"/>
        </w:rPr>
        <w:t xml:space="preserve"> Tổ chức chuỗi sự kiện trong hợp tác quốc tế phòng, chống thiên tai bao gồm: 04 Hội nghị cấp Bộ trưởng, 10 cuộc họp cấp SOM và 03 </w:t>
      </w:r>
      <w:r w:rsidR="00193C8B" w:rsidRPr="00221AB1">
        <w:rPr>
          <w:rFonts w:ascii="Times New Roman" w:eastAsia="Times New Roman" w:hAnsi="Times New Roman"/>
          <w:bCs/>
          <w:sz w:val="28"/>
          <w:szCs w:val="28"/>
        </w:rPr>
        <w:t xml:space="preserve">diễn </w:t>
      </w:r>
      <w:r w:rsidR="00F9135B" w:rsidRPr="00221AB1">
        <w:rPr>
          <w:rFonts w:ascii="Times New Roman" w:eastAsia="Times New Roman" w:hAnsi="Times New Roman"/>
          <w:bCs/>
          <w:sz w:val="28"/>
          <w:szCs w:val="28"/>
        </w:rPr>
        <w:t>đàn/hội thảo khu vực.</w:t>
      </w:r>
    </w:p>
    <w:p w:rsidR="004A5790" w:rsidRPr="00221AB1" w:rsidRDefault="004A5790" w:rsidP="001172D5">
      <w:pPr>
        <w:widowControl w:val="0"/>
        <w:spacing w:after="80" w:line="264" w:lineRule="auto"/>
        <w:ind w:firstLine="709"/>
        <w:jc w:val="both"/>
        <w:rPr>
          <w:rFonts w:ascii="Times New Roman" w:eastAsia="Times New Roman" w:hAnsi="Times New Roman"/>
          <w:bCs/>
          <w:sz w:val="28"/>
          <w:szCs w:val="28"/>
        </w:rPr>
      </w:pPr>
      <w:r w:rsidRPr="00221AB1">
        <w:rPr>
          <w:rFonts w:ascii="Times New Roman" w:eastAsia="Times New Roman" w:hAnsi="Times New Roman"/>
          <w:bCs/>
          <w:sz w:val="28"/>
          <w:szCs w:val="28"/>
        </w:rPr>
        <w:t>Hội nghị với sự tham gia của các Bộ trưởng, Thứ trưởng phụ trách lĩnh vực quản lý thiên tai 10 nước ASEAN, Đông Timor, Trung Quốc, Hàn Quốc, Nhật Bản và Phó Tổng thư ký ASEAN đã tập trung thảo luận, thông qua: Tuyên bố Hạ Long về tăng cường hành động sớm trong quản lý thiên tai khu vực ASEAN do Việt Nam đề xuất và trở thành sáng kiến chung của các nước ASEAN; định hướng các nội dung hợp tác trong quản lý thiên tai ASEAN; đánh giá giữa kỳ thực hiện Chương trình công tác Hiệp định ASEAN về Quản lý thảm họa và ứng phó khẩn cấp (AADMER) giai đoạn 2021-2025 và định hướng cho việc xây dựng tầm nhìn ASEAN về Quản lý thiên tai sau năm 2025 cũng như Chương trình công tác AADMER giai đoạn 2025-2030 và một số nội dung liên quan.</w:t>
      </w:r>
    </w:p>
    <w:p w:rsidR="005656A2" w:rsidRPr="00221AB1" w:rsidRDefault="005656A2" w:rsidP="001172D5">
      <w:pPr>
        <w:widowControl w:val="0"/>
        <w:spacing w:after="80" w:line="264" w:lineRule="auto"/>
        <w:ind w:firstLine="714"/>
        <w:jc w:val="both"/>
        <w:rPr>
          <w:rFonts w:ascii="Times New Roman" w:hAnsi="Times New Roman"/>
          <w:sz w:val="28"/>
          <w:szCs w:val="28"/>
        </w:rPr>
      </w:pPr>
      <w:r w:rsidRPr="00221AB1">
        <w:rPr>
          <w:rFonts w:ascii="Times New Roman" w:hAnsi="Times New Roman"/>
          <w:sz w:val="28"/>
          <w:szCs w:val="28"/>
        </w:rPr>
        <w:t>Đ</w:t>
      </w:r>
      <w:r w:rsidRPr="00221AB1">
        <w:rPr>
          <w:rFonts w:ascii="Times New Roman" w:hAnsi="Times New Roman"/>
          <w:sz w:val="28"/>
          <w:szCs w:val="28"/>
          <w:lang w:val="vi-VN"/>
        </w:rPr>
        <w:t xml:space="preserve">ẩy </w:t>
      </w:r>
      <w:r w:rsidR="000D54DA" w:rsidRPr="00221AB1">
        <w:rPr>
          <w:rFonts w:ascii="Times New Roman" w:hAnsi="Times New Roman"/>
          <w:sz w:val="28"/>
          <w:szCs w:val="28"/>
        </w:rPr>
        <w:t xml:space="preserve">mạnh </w:t>
      </w:r>
      <w:r w:rsidRPr="00221AB1">
        <w:rPr>
          <w:rFonts w:ascii="Times New Roman" w:hAnsi="Times New Roman"/>
          <w:sz w:val="28"/>
          <w:szCs w:val="28"/>
          <w:lang w:val="vi-VN"/>
        </w:rPr>
        <w:t>hợp tác</w:t>
      </w:r>
      <w:r w:rsidRPr="00221AB1">
        <w:rPr>
          <w:rFonts w:ascii="Times New Roman" w:hAnsi="Times New Roman"/>
          <w:sz w:val="28"/>
          <w:szCs w:val="28"/>
        </w:rPr>
        <w:t xml:space="preserve"> diễn đàn quốc tế, khu vực trong lĩnh vực </w:t>
      </w:r>
      <w:r w:rsidRPr="00221AB1">
        <w:rPr>
          <w:rFonts w:ascii="Times New Roman" w:hAnsi="Times New Roman"/>
          <w:sz w:val="28"/>
          <w:szCs w:val="28"/>
          <w:lang w:val="vi-VN"/>
        </w:rPr>
        <w:t>ứng phó sự cố và tìm kiếm cứu nạn</w:t>
      </w:r>
      <w:r w:rsidRPr="00221AB1">
        <w:rPr>
          <w:rFonts w:ascii="Times New Roman" w:hAnsi="Times New Roman"/>
          <w:sz w:val="28"/>
          <w:szCs w:val="28"/>
        </w:rPr>
        <w:t xml:space="preserve"> như ARF, ADMM, ADMM+…; đặc biệt Bộ Quốc phòng, Bộ Công an và Bộ Ngoại giao đã tham mưu cho Đảng, Nhà nước, Chính phủ, Thủ tướng Chính phủ đưa lực lượng tham gia hỗ trợ nhân đạo, cứu trợ thảm họa động đất tại Thổ Nhĩ Kỳ tháng 02/2023, được Tổng thống Thổ Nhĩ Kỳ đến cảm ơn và Nhân dân Thổ Nhĩ Kỳ cũng như cộng đồng quốc tế ghi nhận và đánh giá cao.</w:t>
      </w:r>
    </w:p>
    <w:p w:rsidR="00C73FB7" w:rsidRPr="00221AB1" w:rsidRDefault="00C73FB7" w:rsidP="001172D5">
      <w:pPr>
        <w:widowControl w:val="0"/>
        <w:numPr>
          <w:ilvl w:val="0"/>
          <w:numId w:val="1"/>
        </w:numPr>
        <w:tabs>
          <w:tab w:val="left" w:pos="993"/>
        </w:tabs>
        <w:spacing w:after="80" w:line="264"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Công tác ứng phó thiên tai</w:t>
      </w:r>
      <w:r w:rsidR="00013F84" w:rsidRPr="00221AB1">
        <w:rPr>
          <w:rFonts w:ascii="Times New Roman" w:eastAsia="TimesNewRomanPS-BoldMT" w:hAnsi="Times New Roman"/>
          <w:b/>
          <w:bCs/>
          <w:sz w:val="28"/>
          <w:szCs w:val="28"/>
        </w:rPr>
        <w:t>, sự cố</w:t>
      </w:r>
      <w:r w:rsidR="005656A2" w:rsidRPr="00221AB1">
        <w:rPr>
          <w:rFonts w:ascii="Times New Roman" w:eastAsia="TimesNewRomanPS-BoldMT" w:hAnsi="Times New Roman"/>
          <w:b/>
          <w:bCs/>
          <w:sz w:val="28"/>
          <w:szCs w:val="28"/>
        </w:rPr>
        <w:t xml:space="preserve"> và tìm kiếm cứu nạn</w:t>
      </w:r>
    </w:p>
    <w:p w:rsidR="00A6311D" w:rsidRPr="00221AB1" w:rsidRDefault="00A6311D" w:rsidP="001172D5">
      <w:pPr>
        <w:widowControl w:val="0"/>
        <w:spacing w:after="80" w:line="264" w:lineRule="auto"/>
        <w:ind w:firstLine="717"/>
        <w:jc w:val="both"/>
        <w:rPr>
          <w:rFonts w:ascii="Times New Roman" w:hAnsi="Times New Roman"/>
        </w:rPr>
      </w:pPr>
      <w:r w:rsidRPr="00221AB1">
        <w:rPr>
          <w:rFonts w:ascii="Times New Roman" w:eastAsia="TimesNewRomanPSMT" w:hAnsi="Times New Roman"/>
          <w:sz w:val="28"/>
          <w:szCs w:val="28"/>
        </w:rPr>
        <w:t>Công tác tham mưu, chỉ đạo điều hành ứng phó với các tình huống thiên tai đã được chú trọng và đổi mới theo hướng chặt chẽ, sâu sát, quyết liệt, linh hoạt, bám sát thực tiễn nên đã giảm thiểu tối đa thiệt hại do thiên tai, cụ thể:</w:t>
      </w:r>
    </w:p>
    <w:p w:rsidR="00C73FB7" w:rsidRPr="00221AB1" w:rsidRDefault="00C73FB7" w:rsidP="001172D5">
      <w:pPr>
        <w:pStyle w:val="ListParagraph"/>
        <w:widowControl w:val="0"/>
        <w:numPr>
          <w:ilvl w:val="0"/>
          <w:numId w:val="21"/>
        </w:numPr>
        <w:tabs>
          <w:tab w:val="left" w:pos="851"/>
        </w:tabs>
        <w:spacing w:after="80" w:line="264" w:lineRule="auto"/>
        <w:ind w:left="0" w:firstLine="709"/>
        <w:contextualSpacing w:val="0"/>
        <w:jc w:val="both"/>
        <w:outlineLvl w:val="2"/>
        <w:rPr>
          <w:rFonts w:ascii="Times New Roman" w:eastAsia="Times New Roman" w:hAnsi="Times New Roman"/>
          <w:sz w:val="28"/>
          <w:szCs w:val="28"/>
          <w:lang w:val="da-DK"/>
        </w:rPr>
      </w:pPr>
      <w:r w:rsidRPr="00221AB1">
        <w:rPr>
          <w:rFonts w:ascii="Times New Roman" w:eastAsia="TimesNewRomanPSMT" w:hAnsi="Times New Roman"/>
          <w:sz w:val="28"/>
          <w:szCs w:val="28"/>
        </w:rPr>
        <w:t xml:space="preserve">Văn phòng thường trực Ban </w:t>
      </w:r>
      <w:r w:rsidR="00F9135B" w:rsidRPr="00221AB1">
        <w:rPr>
          <w:rFonts w:ascii="Times New Roman" w:eastAsia="TimesNewRomanPSMT" w:hAnsi="Times New Roman"/>
          <w:sz w:val="28"/>
          <w:szCs w:val="28"/>
        </w:rPr>
        <w:t>C</w:t>
      </w:r>
      <w:r w:rsidRPr="00221AB1">
        <w:rPr>
          <w:rFonts w:ascii="Times New Roman" w:eastAsia="TimesNewRomanPSMT" w:hAnsi="Times New Roman"/>
          <w:sz w:val="28"/>
          <w:szCs w:val="28"/>
        </w:rPr>
        <w:t>hỉ đạo</w:t>
      </w:r>
      <w:r w:rsidR="00A6311D" w:rsidRPr="00221AB1">
        <w:rPr>
          <w:rFonts w:ascii="Times New Roman" w:eastAsia="TimesNewRomanPSMT" w:hAnsi="Times New Roman"/>
          <w:sz w:val="28"/>
          <w:szCs w:val="28"/>
        </w:rPr>
        <w:t xml:space="preserve">, </w:t>
      </w:r>
      <w:r w:rsidR="00193C8B" w:rsidRPr="00221AB1">
        <w:rPr>
          <w:rFonts w:ascii="Times New Roman" w:eastAsia="TimesNewRomanPSMT" w:hAnsi="Times New Roman"/>
          <w:sz w:val="28"/>
          <w:szCs w:val="28"/>
        </w:rPr>
        <w:t xml:space="preserve">Văn phòng </w:t>
      </w:r>
      <w:r w:rsidR="00BE72BC" w:rsidRPr="00221AB1">
        <w:rPr>
          <w:rFonts w:ascii="Times New Roman" w:eastAsia="TimesNewRomanPSMT" w:hAnsi="Times New Roman"/>
          <w:sz w:val="28"/>
          <w:szCs w:val="28"/>
        </w:rPr>
        <w:t>Ủy</w:t>
      </w:r>
      <w:r w:rsidR="00A6311D" w:rsidRPr="00221AB1">
        <w:rPr>
          <w:rFonts w:ascii="Times New Roman" w:eastAsia="TimesNewRomanPSMT" w:hAnsi="Times New Roman"/>
          <w:sz w:val="28"/>
          <w:szCs w:val="28"/>
        </w:rPr>
        <w:t xml:space="preserve"> ban Quốc gia</w:t>
      </w:r>
      <w:r w:rsidR="00372B03" w:rsidRPr="00221AB1">
        <w:rPr>
          <w:rFonts w:ascii="Times New Roman" w:eastAsia="TimesNewRomanPSMT" w:hAnsi="Times New Roman"/>
          <w:sz w:val="28"/>
          <w:szCs w:val="28"/>
        </w:rPr>
        <w:t xml:space="preserve"> </w:t>
      </w:r>
      <w:r w:rsidR="00F9135B" w:rsidRPr="00221AB1">
        <w:rPr>
          <w:rFonts w:ascii="Times New Roman" w:eastAsia="TimesNewRomanPSMT" w:hAnsi="Times New Roman"/>
          <w:sz w:val="28"/>
          <w:szCs w:val="28"/>
        </w:rPr>
        <w:t xml:space="preserve">và Văn phòng Ban Chỉ huy PCTT&amp;TKCN các tỉnh </w:t>
      </w:r>
      <w:r w:rsidRPr="00221AB1">
        <w:rPr>
          <w:rFonts w:ascii="Times New Roman" w:eastAsia="TimesNewRomanPSMT" w:hAnsi="Times New Roman"/>
          <w:sz w:val="28"/>
          <w:szCs w:val="28"/>
        </w:rPr>
        <w:t>đã tổ chức trực ban 24/24h</w:t>
      </w:r>
      <w:r w:rsidR="000D54DA" w:rsidRPr="00221AB1">
        <w:rPr>
          <w:rStyle w:val="FootnoteReference"/>
          <w:rFonts w:ascii="Times New Roman" w:eastAsia="TimesNewRomanPSMT" w:hAnsi="Times New Roman"/>
          <w:sz w:val="28"/>
          <w:szCs w:val="28"/>
        </w:rPr>
        <w:footnoteReference w:id="14"/>
      </w:r>
      <w:r w:rsidRPr="00221AB1">
        <w:rPr>
          <w:rFonts w:ascii="Times New Roman" w:eastAsia="TimesNewRomanPSMT" w:hAnsi="Times New Roman"/>
          <w:sz w:val="28"/>
          <w:szCs w:val="28"/>
        </w:rPr>
        <w:t>, theo dõi, nắm bắt sớm các tình huống thiên tai đồng thời phân tích, nhận định, đánh giá diễn biến để đưa ra các biện pháp ứng phó</w:t>
      </w:r>
      <w:r w:rsidR="00A02368" w:rsidRPr="00221AB1">
        <w:rPr>
          <w:rFonts w:ascii="Times New Roman" w:eastAsia="TimesNewRomanPSMT" w:hAnsi="Times New Roman"/>
          <w:sz w:val="28"/>
          <w:szCs w:val="28"/>
        </w:rPr>
        <w:t>. Năm 202</w:t>
      </w:r>
      <w:r w:rsidR="00F72754" w:rsidRPr="00221AB1">
        <w:rPr>
          <w:rFonts w:ascii="Times New Roman" w:eastAsia="TimesNewRomanPSMT" w:hAnsi="Times New Roman"/>
          <w:sz w:val="28"/>
          <w:szCs w:val="28"/>
        </w:rPr>
        <w:t>3</w:t>
      </w:r>
      <w:r w:rsidR="00A02368" w:rsidRPr="00221AB1">
        <w:rPr>
          <w:rFonts w:ascii="Times New Roman" w:eastAsia="TimesNewRomanPSMT" w:hAnsi="Times New Roman"/>
          <w:sz w:val="28"/>
          <w:szCs w:val="28"/>
        </w:rPr>
        <w:t>,</w:t>
      </w:r>
      <w:r w:rsidR="00A6311D" w:rsidRPr="00221AB1">
        <w:rPr>
          <w:rFonts w:ascii="Times New Roman" w:eastAsia="TimesNewRomanPSMT" w:hAnsi="Times New Roman"/>
          <w:sz w:val="28"/>
          <w:szCs w:val="28"/>
        </w:rPr>
        <w:t xml:space="preserve"> tham mưu</w:t>
      </w:r>
      <w:r w:rsidR="00372B03" w:rsidRPr="00221AB1">
        <w:rPr>
          <w:rFonts w:ascii="Times New Roman" w:eastAsia="TimesNewRomanPSMT" w:hAnsi="Times New Roman"/>
          <w:sz w:val="28"/>
          <w:szCs w:val="28"/>
        </w:rPr>
        <w:t xml:space="preserve"> </w:t>
      </w:r>
      <w:r w:rsidRPr="00221AB1">
        <w:rPr>
          <w:rFonts w:ascii="Times New Roman" w:eastAsia="Times New Roman" w:hAnsi="Times New Roman"/>
          <w:sz w:val="28"/>
          <w:szCs w:val="28"/>
          <w:lang w:val="da-DK"/>
        </w:rPr>
        <w:t xml:space="preserve">Thủ tướng Chính phủ ban hành </w:t>
      </w:r>
      <w:r w:rsidRPr="00221AB1">
        <w:rPr>
          <w:rFonts w:ascii="Times New Roman" w:eastAsia="Times New Roman" w:hAnsi="Times New Roman"/>
          <w:bCs/>
          <w:sz w:val="28"/>
          <w:szCs w:val="28"/>
          <w:lang w:val="da-DK"/>
        </w:rPr>
        <w:t>16</w:t>
      </w:r>
      <w:r w:rsidRPr="00221AB1">
        <w:rPr>
          <w:rFonts w:ascii="Times New Roman" w:eastAsia="Times New Roman" w:hAnsi="Times New Roman"/>
          <w:sz w:val="28"/>
          <w:szCs w:val="28"/>
          <w:lang w:val="da-DK"/>
        </w:rPr>
        <w:t xml:space="preserve"> công điện</w:t>
      </w:r>
      <w:r w:rsidR="005656A2" w:rsidRPr="00221AB1">
        <w:rPr>
          <w:rFonts w:ascii="Times New Roman" w:eastAsia="Times New Roman" w:hAnsi="Times New Roman"/>
          <w:sz w:val="28"/>
          <w:szCs w:val="28"/>
          <w:lang w:val="da-DK"/>
        </w:rPr>
        <w:t>,</w:t>
      </w:r>
      <w:r w:rsidRPr="00221AB1">
        <w:rPr>
          <w:rFonts w:ascii="Times New Roman" w:eastAsia="Times New Roman" w:hAnsi="Times New Roman"/>
          <w:sz w:val="28"/>
          <w:szCs w:val="28"/>
          <w:lang w:val="da-DK"/>
        </w:rPr>
        <w:t xml:space="preserve"> Ban Chỉ đạo</w:t>
      </w:r>
      <w:r w:rsidR="005656A2" w:rsidRPr="00221AB1">
        <w:rPr>
          <w:rFonts w:ascii="Times New Roman" w:eastAsia="Times New Roman" w:hAnsi="Times New Roman"/>
          <w:sz w:val="28"/>
          <w:szCs w:val="28"/>
          <w:lang w:val="da-DK"/>
        </w:rPr>
        <w:t xml:space="preserve"> - </w:t>
      </w:r>
      <w:r w:rsidR="00BE72BC" w:rsidRPr="00221AB1">
        <w:rPr>
          <w:rFonts w:ascii="Times New Roman" w:eastAsia="Times New Roman" w:hAnsi="Times New Roman"/>
          <w:sz w:val="28"/>
          <w:szCs w:val="28"/>
          <w:lang w:val="da-DK"/>
        </w:rPr>
        <w:t>Ủy</w:t>
      </w:r>
      <w:r w:rsidR="005656A2" w:rsidRPr="00221AB1">
        <w:rPr>
          <w:rFonts w:ascii="Times New Roman" w:eastAsia="Times New Roman" w:hAnsi="Times New Roman"/>
          <w:sz w:val="28"/>
          <w:szCs w:val="28"/>
          <w:lang w:val="da-DK"/>
        </w:rPr>
        <w:t xml:space="preserve"> ban Quốc gia</w:t>
      </w:r>
      <w:r w:rsidRPr="00221AB1">
        <w:rPr>
          <w:rFonts w:ascii="Times New Roman" w:eastAsia="Times New Roman" w:hAnsi="Times New Roman"/>
          <w:sz w:val="28"/>
          <w:szCs w:val="28"/>
          <w:lang w:val="da-DK"/>
        </w:rPr>
        <w:t xml:space="preserve">, Văn phòng thường trực ban </w:t>
      </w:r>
      <w:r w:rsidRPr="00221AB1">
        <w:rPr>
          <w:rFonts w:ascii="Times New Roman" w:eastAsia="Times New Roman" w:hAnsi="Times New Roman"/>
          <w:sz w:val="28"/>
          <w:szCs w:val="28"/>
          <w:lang w:val="da-DK"/>
        </w:rPr>
        <w:lastRenderedPageBreak/>
        <w:t xml:space="preserve">hành </w:t>
      </w:r>
      <w:r w:rsidRPr="00221AB1">
        <w:rPr>
          <w:rFonts w:ascii="Times New Roman" w:eastAsia="Times New Roman" w:hAnsi="Times New Roman"/>
          <w:bCs/>
          <w:sz w:val="28"/>
          <w:szCs w:val="28"/>
          <w:lang w:val="da-DK"/>
        </w:rPr>
        <w:t>64</w:t>
      </w:r>
      <w:r w:rsidRPr="00221AB1">
        <w:rPr>
          <w:rFonts w:ascii="Times New Roman" w:eastAsia="Times New Roman" w:hAnsi="Times New Roman"/>
          <w:sz w:val="28"/>
          <w:szCs w:val="28"/>
          <w:lang w:val="da-DK"/>
        </w:rPr>
        <w:t xml:space="preserve"> công điện, văn bản chỉ đạo các Bộ ngành, địa phương ứng phó với các đợt thiên tai</w:t>
      </w:r>
      <w:r w:rsidR="00A02368" w:rsidRPr="00221AB1">
        <w:rPr>
          <w:rFonts w:ascii="Times New Roman" w:eastAsia="Times New Roman" w:hAnsi="Times New Roman"/>
          <w:sz w:val="28"/>
          <w:szCs w:val="28"/>
          <w:lang w:val="da-DK"/>
        </w:rPr>
        <w:t>; từ đầu năm 2024, tham mưu trình Thủ tướng Chính phủ ban hành 0</w:t>
      </w:r>
      <w:r w:rsidR="00A52B82" w:rsidRPr="00221AB1">
        <w:rPr>
          <w:rFonts w:ascii="Times New Roman" w:eastAsia="Times New Roman" w:hAnsi="Times New Roman"/>
          <w:sz w:val="28"/>
          <w:szCs w:val="28"/>
          <w:lang w:val="da-DK"/>
        </w:rPr>
        <w:t>7</w:t>
      </w:r>
      <w:r w:rsidR="00A02368" w:rsidRPr="00221AB1">
        <w:rPr>
          <w:rFonts w:ascii="Times New Roman" w:eastAsia="Times New Roman" w:hAnsi="Times New Roman"/>
          <w:sz w:val="28"/>
          <w:szCs w:val="28"/>
          <w:lang w:val="da-DK"/>
        </w:rPr>
        <w:t xml:space="preserve"> công điện, chỉ thị, Ban Chỉ đạo - </w:t>
      </w:r>
      <w:r w:rsidR="00BE72BC" w:rsidRPr="00221AB1">
        <w:rPr>
          <w:rFonts w:ascii="Times New Roman" w:eastAsia="Times New Roman" w:hAnsi="Times New Roman"/>
          <w:sz w:val="28"/>
          <w:szCs w:val="28"/>
          <w:lang w:val="da-DK"/>
        </w:rPr>
        <w:t>Ủy</w:t>
      </w:r>
      <w:r w:rsidR="00A02368" w:rsidRPr="00221AB1">
        <w:rPr>
          <w:rFonts w:ascii="Times New Roman" w:eastAsia="Times New Roman" w:hAnsi="Times New Roman"/>
          <w:sz w:val="28"/>
          <w:szCs w:val="28"/>
          <w:lang w:val="da-DK"/>
        </w:rPr>
        <w:t xml:space="preserve"> ban Quốc gia, Văn phòng thường trực ban hành </w:t>
      </w:r>
      <w:r w:rsidR="009D313C" w:rsidRPr="00221AB1">
        <w:rPr>
          <w:rFonts w:ascii="Times New Roman" w:eastAsia="Times New Roman" w:hAnsi="Times New Roman"/>
          <w:bCs/>
          <w:sz w:val="28"/>
          <w:szCs w:val="28"/>
          <w:lang w:val="da-DK"/>
        </w:rPr>
        <w:t>10</w:t>
      </w:r>
      <w:r w:rsidR="00A02368" w:rsidRPr="00221AB1">
        <w:rPr>
          <w:rFonts w:ascii="Times New Roman" w:eastAsia="Times New Roman" w:hAnsi="Times New Roman"/>
          <w:sz w:val="28"/>
          <w:szCs w:val="28"/>
          <w:lang w:val="da-DK"/>
        </w:rPr>
        <w:t xml:space="preserve"> văn bản chỉ đạo ứng phó với thiên tai</w:t>
      </w:r>
      <w:r w:rsidRPr="00221AB1">
        <w:rPr>
          <w:rFonts w:ascii="Times New Roman" w:eastAsia="Times New Roman" w:hAnsi="Times New Roman"/>
          <w:sz w:val="28"/>
          <w:szCs w:val="28"/>
          <w:lang w:val="da-DK"/>
        </w:rPr>
        <w:t xml:space="preserve">. </w:t>
      </w:r>
    </w:p>
    <w:p w:rsidR="00C73FB7" w:rsidRPr="00221AB1" w:rsidRDefault="00C73FB7" w:rsidP="001172D5">
      <w:pPr>
        <w:pStyle w:val="ListParagraph"/>
        <w:widowControl w:val="0"/>
        <w:numPr>
          <w:ilvl w:val="0"/>
          <w:numId w:val="21"/>
        </w:numPr>
        <w:tabs>
          <w:tab w:val="left" w:pos="851"/>
        </w:tabs>
        <w:spacing w:after="80" w:line="264" w:lineRule="auto"/>
        <w:ind w:left="0" w:firstLine="709"/>
        <w:contextualSpacing w:val="0"/>
        <w:jc w:val="both"/>
        <w:outlineLvl w:val="2"/>
        <w:rPr>
          <w:rFonts w:ascii="Times New Roman" w:eastAsia="Times New Roman" w:hAnsi="Times New Roman"/>
          <w:sz w:val="28"/>
          <w:szCs w:val="28"/>
        </w:rPr>
      </w:pPr>
      <w:r w:rsidRPr="00221AB1">
        <w:rPr>
          <w:rFonts w:ascii="Times New Roman" w:eastAsia="Times New Roman" w:hAnsi="Times New Roman"/>
          <w:sz w:val="28"/>
          <w:szCs w:val="28"/>
        </w:rPr>
        <w:t>T</w:t>
      </w:r>
      <w:r w:rsidRPr="00221AB1">
        <w:rPr>
          <w:rFonts w:ascii="Times New Roman" w:eastAsia="Times New Roman" w:hAnsi="Times New Roman"/>
          <w:sz w:val="28"/>
          <w:szCs w:val="28"/>
          <w:lang w:val="vi-VN"/>
        </w:rPr>
        <w:t xml:space="preserve">hường xuyên </w:t>
      </w:r>
      <w:r w:rsidRPr="00221AB1">
        <w:rPr>
          <w:rFonts w:ascii="Times New Roman" w:eastAsia="Times New Roman" w:hAnsi="Times New Roman"/>
          <w:sz w:val="28"/>
          <w:szCs w:val="28"/>
          <w:lang w:val="es-MX"/>
        </w:rPr>
        <w:t xml:space="preserve">cập nhật thông tin dự báo, cảnh báo, </w:t>
      </w:r>
      <w:r w:rsidRPr="00221AB1">
        <w:rPr>
          <w:rFonts w:ascii="Times New Roman" w:eastAsia="Times New Roman" w:hAnsi="Times New Roman"/>
          <w:sz w:val="28"/>
          <w:szCs w:val="28"/>
          <w:lang w:val="vi-VN"/>
        </w:rPr>
        <w:t xml:space="preserve">theo </w:t>
      </w:r>
      <w:r w:rsidRPr="00221AB1">
        <w:rPr>
          <w:rFonts w:ascii="Times New Roman" w:eastAsia="Times New Roman" w:hAnsi="Times New Roman"/>
          <w:sz w:val="28"/>
          <w:szCs w:val="28"/>
          <w:lang w:val="es-MX"/>
        </w:rPr>
        <w:t>d</w:t>
      </w:r>
      <w:r w:rsidRPr="00221AB1">
        <w:rPr>
          <w:rFonts w:ascii="Times New Roman" w:eastAsia="Times New Roman" w:hAnsi="Times New Roman"/>
          <w:sz w:val="28"/>
          <w:szCs w:val="28"/>
          <w:lang w:val="vi-VN"/>
        </w:rPr>
        <w:t>õi, giám sát chặt chẽ tình hình thiên tai</w:t>
      </w:r>
      <w:r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lang w:val="vi-VN"/>
        </w:rPr>
        <w:t>x</w:t>
      </w:r>
      <w:r w:rsidRPr="00221AB1">
        <w:rPr>
          <w:rFonts w:ascii="Times New Roman" w:eastAsia="Times New Roman" w:hAnsi="Times New Roman"/>
          <w:sz w:val="28"/>
          <w:szCs w:val="28"/>
          <w:lang w:val="nl-NL"/>
        </w:rPr>
        <w:t xml:space="preserve">ây dựng các kịch bản </w:t>
      </w:r>
      <w:r w:rsidRPr="00221AB1">
        <w:rPr>
          <w:rFonts w:ascii="Times New Roman" w:eastAsia="Times New Roman" w:hAnsi="Times New Roman"/>
          <w:sz w:val="28"/>
          <w:szCs w:val="28"/>
          <w:lang w:val="vi-VN"/>
        </w:rPr>
        <w:t xml:space="preserve">và tham mưu đầy đủ, kịp thời cho lãnh đạo Chính phủ, lãnh đạo </w:t>
      </w:r>
      <w:r w:rsidR="00914DBF" w:rsidRPr="00221AB1">
        <w:rPr>
          <w:rFonts w:ascii="Times New Roman" w:eastAsia="Times New Roman" w:hAnsi="Times New Roman"/>
          <w:sz w:val="28"/>
          <w:szCs w:val="28"/>
        </w:rPr>
        <w:t>Ban Chỉ đạo</w:t>
      </w:r>
      <w:r w:rsidR="00372B03"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rPr>
        <w:t xml:space="preserve">chỉ đạo, điều hành </w:t>
      </w:r>
      <w:r w:rsidRPr="00221AB1">
        <w:rPr>
          <w:rFonts w:ascii="Times New Roman" w:eastAsia="Times New Roman" w:hAnsi="Times New Roman"/>
          <w:sz w:val="28"/>
          <w:szCs w:val="28"/>
          <w:lang w:val="vi-VN"/>
        </w:rPr>
        <w:t xml:space="preserve">ứng phó với các </w:t>
      </w:r>
      <w:r w:rsidRPr="00221AB1">
        <w:rPr>
          <w:rFonts w:ascii="Times New Roman" w:eastAsia="Times New Roman" w:hAnsi="Times New Roman"/>
          <w:sz w:val="28"/>
          <w:szCs w:val="28"/>
        </w:rPr>
        <w:t>tình huống thiên tai.</w:t>
      </w:r>
      <w:r w:rsidR="00372B03"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rPr>
        <w:t>Báo cáo, c</w:t>
      </w:r>
      <w:r w:rsidRPr="00221AB1">
        <w:rPr>
          <w:rFonts w:ascii="Times New Roman" w:eastAsia="Times New Roman" w:hAnsi="Times New Roman"/>
          <w:sz w:val="28"/>
          <w:szCs w:val="28"/>
          <w:lang w:val="vi-VN"/>
        </w:rPr>
        <w:t xml:space="preserve">ung cấp </w:t>
      </w:r>
      <w:r w:rsidRPr="00221AB1">
        <w:rPr>
          <w:rFonts w:ascii="Times New Roman" w:eastAsia="Times New Roman" w:hAnsi="Times New Roman"/>
          <w:sz w:val="28"/>
          <w:szCs w:val="28"/>
        </w:rPr>
        <w:t xml:space="preserve">đầy đủ, kịp thời thông tin đến Lãnh đạo, các thành viên </w:t>
      </w:r>
      <w:r w:rsidR="00914DBF" w:rsidRPr="00221AB1">
        <w:rPr>
          <w:rFonts w:ascii="Times New Roman" w:eastAsia="Times New Roman" w:hAnsi="Times New Roman"/>
          <w:sz w:val="28"/>
          <w:szCs w:val="28"/>
        </w:rPr>
        <w:t>Ban Chỉ đạo</w:t>
      </w:r>
      <w:r w:rsidRPr="00221AB1">
        <w:rPr>
          <w:rFonts w:ascii="Times New Roman" w:eastAsia="Times New Roman" w:hAnsi="Times New Roman"/>
          <w:sz w:val="28"/>
          <w:szCs w:val="28"/>
        </w:rPr>
        <w:t xml:space="preserve">, Lãnh đạo </w:t>
      </w:r>
      <w:r w:rsidR="00914DBF" w:rsidRPr="00221AB1">
        <w:rPr>
          <w:rFonts w:ascii="Times New Roman" w:eastAsia="Times New Roman" w:hAnsi="Times New Roman"/>
          <w:sz w:val="28"/>
          <w:szCs w:val="28"/>
        </w:rPr>
        <w:t>Ban Chỉ huy</w:t>
      </w:r>
      <w:r w:rsidRPr="00221AB1">
        <w:rPr>
          <w:rFonts w:ascii="Times New Roman" w:eastAsia="Times New Roman" w:hAnsi="Times New Roman"/>
          <w:sz w:val="28"/>
          <w:szCs w:val="28"/>
        </w:rPr>
        <w:t xml:space="preserve"> các Bộ, ngành, địa phương </w:t>
      </w:r>
      <w:r w:rsidRPr="00221AB1">
        <w:rPr>
          <w:rFonts w:ascii="Times New Roman" w:eastAsia="Times New Roman" w:hAnsi="Times New Roman"/>
          <w:sz w:val="28"/>
          <w:szCs w:val="28"/>
          <w:lang w:val="vi-VN"/>
        </w:rPr>
        <w:t>và nhân dân</w:t>
      </w:r>
      <w:r w:rsidRPr="00221AB1">
        <w:rPr>
          <w:rFonts w:ascii="Times New Roman" w:eastAsia="Times New Roman" w:hAnsi="Times New Roman"/>
          <w:sz w:val="28"/>
          <w:szCs w:val="28"/>
        </w:rPr>
        <w:t xml:space="preserve">, cộng đồng. </w:t>
      </w:r>
    </w:p>
    <w:p w:rsidR="00C73FB7" w:rsidRPr="00221AB1" w:rsidRDefault="00C73FB7" w:rsidP="001172D5">
      <w:pPr>
        <w:pStyle w:val="ListParagraph"/>
        <w:widowControl w:val="0"/>
        <w:numPr>
          <w:ilvl w:val="0"/>
          <w:numId w:val="21"/>
        </w:numPr>
        <w:tabs>
          <w:tab w:val="left" w:pos="851"/>
        </w:tabs>
        <w:spacing w:after="80" w:line="264" w:lineRule="auto"/>
        <w:ind w:left="0" w:firstLine="709"/>
        <w:contextualSpacing w:val="0"/>
        <w:jc w:val="both"/>
        <w:outlineLvl w:val="2"/>
        <w:rPr>
          <w:rFonts w:ascii="Times New Roman" w:eastAsia="Times New Roman" w:hAnsi="Times New Roman"/>
          <w:bCs/>
          <w:sz w:val="28"/>
          <w:szCs w:val="28"/>
        </w:rPr>
      </w:pPr>
      <w:r w:rsidRPr="00221AB1">
        <w:rPr>
          <w:rFonts w:ascii="Times New Roman" w:eastAsia="Times New Roman" w:hAnsi="Times New Roman"/>
          <w:bCs/>
          <w:sz w:val="28"/>
          <w:szCs w:val="28"/>
        </w:rPr>
        <w:t>Năm 2023</w:t>
      </w:r>
      <w:r w:rsidR="005656A2" w:rsidRPr="00221AB1">
        <w:rPr>
          <w:rFonts w:ascii="Times New Roman" w:eastAsia="Times New Roman" w:hAnsi="Times New Roman"/>
          <w:bCs/>
          <w:sz w:val="28"/>
          <w:szCs w:val="28"/>
        </w:rPr>
        <w:t>,</w:t>
      </w:r>
      <w:r w:rsidR="005656A2" w:rsidRPr="00221AB1">
        <w:rPr>
          <w:rFonts w:ascii="Times New Roman" w:hAnsi="Times New Roman"/>
          <w:sz w:val="28"/>
          <w:szCs w:val="28"/>
          <w:lang w:val="pt-BR"/>
        </w:rPr>
        <w:t xml:space="preserve"> các bộ, ngành, địa phương đã</w:t>
      </w:r>
      <w:r w:rsidR="005656A2" w:rsidRPr="00221AB1">
        <w:rPr>
          <w:rFonts w:ascii="Times New Roman" w:hAnsi="Times New Roman"/>
          <w:sz w:val="28"/>
          <w:szCs w:val="28"/>
          <w:lang w:val="it-IT"/>
        </w:rPr>
        <w:t xml:space="preserve"> điều động </w:t>
      </w:r>
      <w:r w:rsidR="005656A2" w:rsidRPr="00221AB1">
        <w:rPr>
          <w:rFonts w:ascii="Times New Roman" w:hAnsi="Times New Roman"/>
          <w:sz w:val="28"/>
          <w:szCs w:val="28"/>
          <w:lang w:val="pt-BR"/>
        </w:rPr>
        <w:t>204.507 lượt người/23.132 lượt phương tiện</w:t>
      </w:r>
      <w:r w:rsidR="005656A2" w:rsidRPr="00221AB1">
        <w:rPr>
          <w:rFonts w:ascii="Times New Roman" w:hAnsi="Times New Roman"/>
          <w:bCs/>
          <w:sz w:val="28"/>
          <w:szCs w:val="28"/>
          <w:lang w:val="vi-VN"/>
        </w:rPr>
        <w:t xml:space="preserve"> ứng phó, xử lý hiệu quả </w:t>
      </w:r>
      <w:r w:rsidR="005656A2" w:rsidRPr="00221AB1">
        <w:rPr>
          <w:rFonts w:ascii="Times New Roman" w:hAnsi="Times New Roman"/>
          <w:bCs/>
          <w:sz w:val="28"/>
          <w:szCs w:val="28"/>
          <w:lang w:val="pt-BR"/>
        </w:rPr>
        <w:t>4.336</w:t>
      </w:r>
      <w:r w:rsidR="002750FF" w:rsidRPr="00221AB1">
        <w:rPr>
          <w:rFonts w:ascii="Times New Roman" w:hAnsi="Times New Roman"/>
          <w:bCs/>
          <w:sz w:val="28"/>
          <w:szCs w:val="28"/>
          <w:lang w:val="pt-BR"/>
        </w:rPr>
        <w:t xml:space="preserve"> </w:t>
      </w:r>
      <w:r w:rsidR="005656A2" w:rsidRPr="00221AB1">
        <w:rPr>
          <w:rFonts w:ascii="Times New Roman" w:hAnsi="Times New Roman"/>
          <w:sz w:val="28"/>
          <w:szCs w:val="28"/>
          <w:lang w:val="pt-BR"/>
        </w:rPr>
        <w:t xml:space="preserve">vụ, cứu được </w:t>
      </w:r>
      <w:r w:rsidR="005656A2" w:rsidRPr="00221AB1">
        <w:rPr>
          <w:rFonts w:ascii="Times New Roman" w:hAnsi="Times New Roman"/>
          <w:sz w:val="28"/>
          <w:szCs w:val="28"/>
          <w:lang w:val="it-IT"/>
        </w:rPr>
        <w:t xml:space="preserve">3.968 </w:t>
      </w:r>
      <w:r w:rsidR="005656A2" w:rsidRPr="00221AB1">
        <w:rPr>
          <w:rFonts w:ascii="Times New Roman" w:hAnsi="Times New Roman"/>
          <w:sz w:val="28"/>
          <w:szCs w:val="28"/>
          <w:lang w:val="pt-BR"/>
        </w:rPr>
        <w:t>người, 207</w:t>
      </w:r>
      <w:r w:rsidR="00372B03" w:rsidRPr="00221AB1">
        <w:rPr>
          <w:rFonts w:ascii="Times New Roman" w:hAnsi="Times New Roman"/>
          <w:sz w:val="28"/>
          <w:szCs w:val="28"/>
          <w:lang w:val="pt-BR"/>
        </w:rPr>
        <w:t xml:space="preserve"> </w:t>
      </w:r>
      <w:r w:rsidR="005656A2" w:rsidRPr="00221AB1">
        <w:rPr>
          <w:rFonts w:ascii="Times New Roman" w:hAnsi="Times New Roman"/>
          <w:sz w:val="28"/>
          <w:szCs w:val="28"/>
          <w:lang w:val="pt-BR"/>
        </w:rPr>
        <w:t>phương tiện; hướng dẫn, hỗ trợ di dời 962.933 người, 201.799 phương tiện từ nơi nguy hiểm về nơi an toàn;</w:t>
      </w:r>
      <w:r w:rsidR="005656A2" w:rsidRPr="00221AB1">
        <w:rPr>
          <w:rFonts w:ascii="Times New Roman" w:eastAsia="Times New Roman" w:hAnsi="Times New Roman"/>
          <w:bCs/>
          <w:sz w:val="28"/>
          <w:szCs w:val="28"/>
        </w:rPr>
        <w:t xml:space="preserve"> đã kêu gọi, kiểm đếm, hướng dẫn cho 328.227 tàu/1.608.015 lao động biết diễn biến, hướng di chuyển của bão, ATNĐ để chủ động phòng tránh</w:t>
      </w:r>
      <w:r w:rsidR="00B95B1E" w:rsidRPr="00221AB1">
        <w:rPr>
          <w:rFonts w:ascii="Times New Roman" w:eastAsia="Times New Roman" w:hAnsi="Times New Roman"/>
          <w:bCs/>
          <w:sz w:val="28"/>
          <w:szCs w:val="28"/>
        </w:rPr>
        <w:t>; tổ chức xử lý các sự cố lớn như cháy chung cư mini tại Khương Đình, Thanh Xuân, Hà Nội; cứu nạn các ngư dân trên 02 tàu cá Quảng Nam bị chìm ngày 17/10, tàu cá Quảng Ngãi bị đâm va ngày 21/4,..</w:t>
      </w:r>
      <w:r w:rsidR="005656A2" w:rsidRPr="00221AB1">
        <w:rPr>
          <w:rFonts w:ascii="Times New Roman" w:eastAsia="Times New Roman" w:hAnsi="Times New Roman"/>
          <w:bCs/>
          <w:sz w:val="28"/>
          <w:szCs w:val="28"/>
        </w:rPr>
        <w:t>.</w:t>
      </w:r>
    </w:p>
    <w:p w:rsidR="00C73FB7" w:rsidRPr="00221AB1" w:rsidRDefault="00F9135B" w:rsidP="001172D5">
      <w:pPr>
        <w:pStyle w:val="ListParagraph"/>
        <w:widowControl w:val="0"/>
        <w:numPr>
          <w:ilvl w:val="0"/>
          <w:numId w:val="21"/>
        </w:numPr>
        <w:tabs>
          <w:tab w:val="left" w:pos="851"/>
        </w:tabs>
        <w:spacing w:after="80" w:line="264" w:lineRule="auto"/>
        <w:ind w:left="0" w:firstLine="709"/>
        <w:contextualSpacing w:val="0"/>
        <w:jc w:val="both"/>
        <w:outlineLvl w:val="2"/>
        <w:rPr>
          <w:rFonts w:ascii="Times New Roman" w:eastAsia="Times New Roman" w:hAnsi="Times New Roman"/>
          <w:bCs/>
          <w:sz w:val="28"/>
          <w:szCs w:val="28"/>
          <w:lang w:val="nl-NL"/>
        </w:rPr>
      </w:pPr>
      <w:r w:rsidRPr="00221AB1">
        <w:rPr>
          <w:rFonts w:ascii="Times New Roman" w:eastAsia="Times New Roman" w:hAnsi="Times New Roman"/>
          <w:sz w:val="28"/>
          <w:szCs w:val="28"/>
          <w:lang w:val="it-IT"/>
        </w:rPr>
        <w:t>T</w:t>
      </w:r>
      <w:r w:rsidR="00C73FB7" w:rsidRPr="00221AB1">
        <w:rPr>
          <w:rFonts w:ascii="Times New Roman" w:eastAsia="Times New Roman" w:hAnsi="Times New Roman"/>
          <w:sz w:val="28"/>
          <w:szCs w:val="28"/>
          <w:lang w:val="de-DE"/>
        </w:rPr>
        <w:t xml:space="preserve">ổ chức tính </w:t>
      </w:r>
      <w:r w:rsidR="00C73FB7" w:rsidRPr="00221AB1">
        <w:rPr>
          <w:rFonts w:ascii="Times New Roman" w:hAnsi="Times New Roman"/>
          <w:sz w:val="28"/>
          <w:szCs w:val="28"/>
          <w:lang w:val="pt-BR"/>
        </w:rPr>
        <w:t>toán</w:t>
      </w:r>
      <w:r w:rsidR="00C73FB7" w:rsidRPr="00221AB1">
        <w:rPr>
          <w:rFonts w:ascii="Times New Roman" w:eastAsia="Times New Roman" w:hAnsi="Times New Roman"/>
          <w:sz w:val="28"/>
          <w:szCs w:val="28"/>
          <w:lang w:val="de-DE"/>
        </w:rPr>
        <w:t xml:space="preserve"> theo dõi, thực hiện công tác vận hành các liên liên hồ lưu vực sông Hồng và 10 lưu vực khu vực miền Trung Tây nguyên và Đông Nam Bộ; </w:t>
      </w:r>
      <w:r w:rsidR="00193C8B" w:rsidRPr="00221AB1">
        <w:rPr>
          <w:rFonts w:ascii="Times New Roman" w:eastAsia="Times New Roman" w:hAnsi="Times New Roman"/>
          <w:bCs/>
          <w:sz w:val="28"/>
          <w:szCs w:val="28"/>
          <w:lang w:val="nl-NL"/>
        </w:rPr>
        <w:t xml:space="preserve">trong </w:t>
      </w:r>
      <w:r w:rsidR="00C73FB7" w:rsidRPr="00221AB1">
        <w:rPr>
          <w:rFonts w:ascii="Times New Roman" w:eastAsia="Times New Roman" w:hAnsi="Times New Roman"/>
          <w:bCs/>
          <w:sz w:val="28"/>
          <w:szCs w:val="28"/>
          <w:lang w:val="nl-NL"/>
        </w:rPr>
        <w:t xml:space="preserve">năm qua phối hợp chặt chẽ với Ban Chỉ huy PCTT&amp;TKCN các </w:t>
      </w:r>
      <w:r w:rsidR="00821F8E" w:rsidRPr="00221AB1">
        <w:rPr>
          <w:rFonts w:ascii="Times New Roman" w:eastAsia="Times New Roman" w:hAnsi="Times New Roman"/>
          <w:bCs/>
          <w:sz w:val="28"/>
          <w:szCs w:val="28"/>
          <w:lang w:val="nl-NL"/>
        </w:rPr>
        <w:t>tỉnh</w:t>
      </w:r>
      <w:r w:rsidR="00C73FB7" w:rsidRPr="00221AB1">
        <w:rPr>
          <w:rFonts w:ascii="Times New Roman" w:eastAsia="Times New Roman" w:hAnsi="Times New Roman"/>
          <w:bCs/>
          <w:sz w:val="28"/>
          <w:szCs w:val="28"/>
          <w:lang w:val="nl-NL"/>
        </w:rPr>
        <w:t xml:space="preserve"> Thừa Thiên Huế, Quảng Nam </w:t>
      </w:r>
      <w:r w:rsidR="00821F8E" w:rsidRPr="00221AB1">
        <w:rPr>
          <w:rFonts w:ascii="Times New Roman" w:eastAsia="Times New Roman" w:hAnsi="Times New Roman"/>
          <w:bCs/>
          <w:sz w:val="28"/>
          <w:szCs w:val="28"/>
          <w:lang w:val="nl-NL"/>
        </w:rPr>
        <w:t xml:space="preserve">chỉ đạo điều hành </w:t>
      </w:r>
      <w:r w:rsidR="00C73FB7" w:rsidRPr="00221AB1">
        <w:rPr>
          <w:rFonts w:ascii="Times New Roman" w:eastAsia="Times New Roman" w:hAnsi="Times New Roman"/>
          <w:bCs/>
          <w:sz w:val="28"/>
          <w:szCs w:val="28"/>
          <w:lang w:val="nl-NL"/>
        </w:rPr>
        <w:t xml:space="preserve">trong 02 đợt mưa lớn từ 10-18/10 và 13-17/11/2023 nên đã cắt lũ hiệu quả, giảm ngập lụt cho hạ du. </w:t>
      </w:r>
    </w:p>
    <w:p w:rsidR="00C73FB7" w:rsidRPr="00221AB1" w:rsidRDefault="00C73FB7" w:rsidP="001172D5">
      <w:pPr>
        <w:widowControl w:val="0"/>
        <w:numPr>
          <w:ilvl w:val="0"/>
          <w:numId w:val="1"/>
        </w:numPr>
        <w:tabs>
          <w:tab w:val="left" w:pos="993"/>
        </w:tabs>
        <w:spacing w:after="80" w:line="264"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 xml:space="preserve">Khắc phục hậu quả, phục hồi tái thiết sau thiên tai </w:t>
      </w:r>
    </w:p>
    <w:p w:rsidR="00A6311D" w:rsidRPr="00221AB1" w:rsidRDefault="00A6311D" w:rsidP="001172D5">
      <w:pPr>
        <w:widowControl w:val="0"/>
        <w:spacing w:after="80" w:line="264" w:lineRule="auto"/>
        <w:ind w:firstLine="717"/>
        <w:jc w:val="both"/>
        <w:rPr>
          <w:rFonts w:ascii="Times New Roman" w:eastAsia="TimesNewRomanPSMT" w:hAnsi="Times New Roman"/>
          <w:sz w:val="28"/>
          <w:szCs w:val="28"/>
        </w:rPr>
      </w:pPr>
      <w:r w:rsidRPr="00221AB1">
        <w:rPr>
          <w:rFonts w:ascii="Times New Roman" w:eastAsia="TimesNewRomanPSMT" w:hAnsi="Times New Roman"/>
          <w:sz w:val="28"/>
          <w:szCs w:val="28"/>
        </w:rPr>
        <w:tab/>
        <w:t xml:space="preserve">Công tác khắc phục hậu quả thiên tai năm 2023 được quan tâm, triển khai nhanh chóng, kịp thời. Ngay sau </w:t>
      </w:r>
      <w:r w:rsidR="00193C8B" w:rsidRPr="00221AB1">
        <w:rPr>
          <w:rFonts w:ascii="Times New Roman" w:eastAsia="TimesNewRomanPSMT" w:hAnsi="Times New Roman"/>
          <w:sz w:val="28"/>
          <w:szCs w:val="28"/>
        </w:rPr>
        <w:t xml:space="preserve">khi </w:t>
      </w:r>
      <w:r w:rsidRPr="00221AB1">
        <w:rPr>
          <w:rFonts w:ascii="Times New Roman" w:eastAsia="TimesNewRomanPSMT" w:hAnsi="Times New Roman"/>
          <w:sz w:val="28"/>
          <w:szCs w:val="28"/>
        </w:rPr>
        <w:t>thiên tai</w:t>
      </w:r>
      <w:r w:rsidR="00193C8B" w:rsidRPr="00221AB1">
        <w:rPr>
          <w:rFonts w:ascii="Times New Roman" w:eastAsia="TimesNewRomanPSMT" w:hAnsi="Times New Roman"/>
          <w:sz w:val="28"/>
          <w:szCs w:val="28"/>
        </w:rPr>
        <w:t xml:space="preserve"> xảy ra</w:t>
      </w:r>
      <w:r w:rsidRPr="00221AB1">
        <w:rPr>
          <w:rFonts w:ascii="Times New Roman" w:eastAsia="TimesNewRomanPSMT" w:hAnsi="Times New Roman"/>
          <w:sz w:val="28"/>
          <w:szCs w:val="28"/>
        </w:rPr>
        <w:t>, các đồng chí lãnh đạo Nhà nước, Chính phủ</w:t>
      </w:r>
      <w:r w:rsidR="000D54DA" w:rsidRPr="00221AB1">
        <w:rPr>
          <w:rStyle w:val="FootnoteReference"/>
          <w:rFonts w:ascii="Times New Roman" w:eastAsia="TimesNewRomanPSMT" w:hAnsi="Times New Roman"/>
          <w:sz w:val="28"/>
          <w:szCs w:val="28"/>
        </w:rPr>
        <w:footnoteReference w:id="15"/>
      </w:r>
      <w:r w:rsidRPr="00221AB1">
        <w:rPr>
          <w:rFonts w:ascii="Times New Roman" w:eastAsia="TimesNewRomanPSMT" w:hAnsi="Times New Roman"/>
          <w:sz w:val="28"/>
          <w:szCs w:val="28"/>
        </w:rPr>
        <w:t>, Ban Chỉ đạo cùng với lãnh đạo các cấp ở địa phương đã trực tiếp xuống hiện trường động viên thăm hỏi người dân bị thiệt hại, trực tiếp kiểm tra công tác khắc phục hậu quả, sớm ổn định đời sống nhân dân, cụ thể:</w:t>
      </w:r>
    </w:p>
    <w:p w:rsidR="00A6311D" w:rsidRPr="00221AB1" w:rsidRDefault="00A6311D" w:rsidP="001172D5">
      <w:pPr>
        <w:pStyle w:val="ListParagraph"/>
        <w:widowControl w:val="0"/>
        <w:numPr>
          <w:ilvl w:val="0"/>
          <w:numId w:val="22"/>
        </w:numPr>
        <w:tabs>
          <w:tab w:val="left" w:pos="851"/>
        </w:tabs>
        <w:spacing w:after="80" w:line="264" w:lineRule="auto"/>
        <w:ind w:left="0" w:firstLine="709"/>
        <w:contextualSpacing w:val="0"/>
        <w:jc w:val="both"/>
        <w:outlineLvl w:val="2"/>
        <w:rPr>
          <w:rFonts w:ascii="Times New Roman" w:eastAsia="TimesNewRomanPSMT" w:hAnsi="Times New Roman"/>
          <w:sz w:val="28"/>
          <w:szCs w:val="28"/>
        </w:rPr>
      </w:pPr>
      <w:r w:rsidRPr="00221AB1">
        <w:rPr>
          <w:rFonts w:ascii="Times New Roman" w:eastAsia="TimesNewRomanPSMT" w:hAnsi="Times New Roman"/>
          <w:sz w:val="28"/>
          <w:szCs w:val="28"/>
        </w:rPr>
        <w:t>Công tác hỗ trợ người dân ổn định đời sống, sản xuất, khôi phục cơ sở hạ tầng thiết yếu được các Bộ ngành, địa phương quan tâm, triển khai nhanh chóng, kịp thời, nhất là hỗ trợ sửa chữa nhà ở, thông tuyến tuyến đường bị sạt lở, ngập lụt,...</w:t>
      </w:r>
      <w:r w:rsidR="0030420A" w:rsidRPr="00221AB1">
        <w:rPr>
          <w:rFonts w:ascii="Times New Roman" w:eastAsia="TimesNewRomanPSMT" w:hAnsi="Times New Roman"/>
          <w:sz w:val="28"/>
          <w:szCs w:val="28"/>
        </w:rPr>
        <w:t>trong đó hỗ trợ kịp thời 4.000 thùng mỳ tôm đến nhân dân vùng bị thiệt hại do mưa lũ tại Đà Nẵng và Thừa Thiên Huế; hỗ trợ tiền mặt thông qua bưu điện cho các hộ dân khắ</w:t>
      </w:r>
      <w:r w:rsidR="00193C8B" w:rsidRPr="00221AB1">
        <w:rPr>
          <w:rFonts w:ascii="Times New Roman" w:eastAsia="TimesNewRomanPSMT" w:hAnsi="Times New Roman"/>
          <w:sz w:val="28"/>
          <w:szCs w:val="28"/>
        </w:rPr>
        <w:t>c</w:t>
      </w:r>
      <w:r w:rsidR="0030420A" w:rsidRPr="00221AB1">
        <w:rPr>
          <w:rFonts w:ascii="Times New Roman" w:eastAsia="TimesNewRomanPSMT" w:hAnsi="Times New Roman"/>
          <w:sz w:val="28"/>
          <w:szCs w:val="28"/>
        </w:rPr>
        <w:t xml:space="preserve"> phục hậu quả lũ quét tại Lào Cai,…</w:t>
      </w:r>
    </w:p>
    <w:p w:rsidR="00F32178" w:rsidRPr="00221AB1" w:rsidRDefault="00A6311D" w:rsidP="001172D5">
      <w:pPr>
        <w:pStyle w:val="ListParagraph"/>
        <w:widowControl w:val="0"/>
        <w:numPr>
          <w:ilvl w:val="0"/>
          <w:numId w:val="22"/>
        </w:numPr>
        <w:tabs>
          <w:tab w:val="left" w:pos="851"/>
        </w:tabs>
        <w:spacing w:after="80" w:line="264" w:lineRule="auto"/>
        <w:ind w:left="0" w:firstLine="709"/>
        <w:contextualSpacing w:val="0"/>
        <w:jc w:val="both"/>
        <w:outlineLvl w:val="2"/>
        <w:rPr>
          <w:rFonts w:ascii="Times New Roman" w:eastAsia="TimesNewRomanPSMT" w:hAnsi="Times New Roman"/>
          <w:spacing w:val="-4"/>
          <w:sz w:val="28"/>
          <w:szCs w:val="28"/>
        </w:rPr>
      </w:pPr>
      <w:r w:rsidRPr="00221AB1">
        <w:rPr>
          <w:rFonts w:ascii="Times New Roman" w:eastAsia="TimesNewRomanPSMT" w:hAnsi="Times New Roman"/>
          <w:spacing w:val="-4"/>
          <w:sz w:val="28"/>
          <w:szCs w:val="28"/>
        </w:rPr>
        <w:t xml:space="preserve">Thủ tướng Chính phủ quyết định </w:t>
      </w:r>
      <w:r w:rsidRPr="00221AB1">
        <w:rPr>
          <w:rFonts w:ascii="Times New Roman" w:eastAsia="TimesNewRomanPS-BoldMT" w:hAnsi="Times New Roman"/>
          <w:bCs/>
          <w:spacing w:val="-4"/>
          <w:sz w:val="28"/>
          <w:szCs w:val="28"/>
        </w:rPr>
        <w:t>hỗ trợ 8.500 tỷ đồng</w:t>
      </w:r>
      <w:r w:rsidRPr="00221AB1">
        <w:rPr>
          <w:rFonts w:ascii="Times New Roman" w:eastAsia="TimesNewRomanPSMT" w:hAnsi="Times New Roman"/>
          <w:spacing w:val="-4"/>
          <w:sz w:val="28"/>
          <w:szCs w:val="28"/>
        </w:rPr>
        <w:t xml:space="preserve"> từ nguồn dự phòng ngân </w:t>
      </w:r>
      <w:r w:rsidRPr="00221AB1">
        <w:rPr>
          <w:rFonts w:ascii="Times New Roman" w:eastAsia="TimesNewRomanPSMT" w:hAnsi="Times New Roman"/>
          <w:spacing w:val="-4"/>
          <w:sz w:val="28"/>
          <w:szCs w:val="28"/>
        </w:rPr>
        <w:lastRenderedPageBreak/>
        <w:t xml:space="preserve">sách Trung ương năm 2023 cho 43 tỉnh, thành phố </w:t>
      </w:r>
      <w:r w:rsidR="000D54DA" w:rsidRPr="00221AB1">
        <w:rPr>
          <w:rFonts w:ascii="Times New Roman" w:eastAsia="TimesNewRomanPSMT" w:hAnsi="Times New Roman"/>
          <w:spacing w:val="-4"/>
          <w:sz w:val="28"/>
          <w:szCs w:val="28"/>
        </w:rPr>
        <w:t xml:space="preserve">để phòng, chống, </w:t>
      </w:r>
      <w:r w:rsidRPr="00221AB1">
        <w:rPr>
          <w:rFonts w:ascii="Times New Roman" w:eastAsia="TimesNewRomanPSMT" w:hAnsi="Times New Roman"/>
          <w:spacing w:val="-4"/>
          <w:sz w:val="28"/>
          <w:szCs w:val="28"/>
        </w:rPr>
        <w:t>khắc phục hậu quả thiên tai</w:t>
      </w:r>
      <w:r w:rsidR="00F32178" w:rsidRPr="00221AB1">
        <w:rPr>
          <w:rFonts w:ascii="Times New Roman" w:eastAsia="TimesNewRomanPSMT" w:hAnsi="Times New Roman"/>
          <w:spacing w:val="-4"/>
          <w:sz w:val="28"/>
          <w:szCs w:val="28"/>
        </w:rPr>
        <w:t>, sạt lở</w:t>
      </w:r>
      <w:r w:rsidR="0045297D" w:rsidRPr="00221AB1">
        <w:rPr>
          <w:rFonts w:ascii="Times New Roman" w:eastAsia="TimesNewRomanPSMT" w:hAnsi="Times New Roman"/>
          <w:spacing w:val="-4"/>
          <w:sz w:val="28"/>
          <w:szCs w:val="28"/>
        </w:rPr>
        <w:t>, bao gồm: 4.500 tỷ đồng cho 30 tỉnh Bắc Bộ, Trung Bộ và Tây Nguyên khắc phục hậu quả thiên tai, sạt lở; 4.000 tỷ đồng cho 13 tỉnh đồng bằng sông Cửu Long thực hiện các dự án phòng, chống sạt lở bờ sông, bờ biển.</w:t>
      </w:r>
      <w:r w:rsidR="006A4F78" w:rsidRPr="00221AB1">
        <w:rPr>
          <w:rFonts w:ascii="Times New Roman" w:eastAsia="TimesNewRomanPSMT" w:hAnsi="Times New Roman"/>
          <w:spacing w:val="-4"/>
          <w:sz w:val="28"/>
          <w:szCs w:val="28"/>
        </w:rPr>
        <w:t xml:space="preserve"> </w:t>
      </w:r>
      <w:r w:rsidR="0045297D" w:rsidRPr="00221AB1">
        <w:rPr>
          <w:rFonts w:ascii="Times New Roman" w:eastAsia="TimesNewRomanPSMT" w:hAnsi="Times New Roman"/>
          <w:spacing w:val="-4"/>
          <w:sz w:val="28"/>
          <w:szCs w:val="28"/>
        </w:rPr>
        <w:t>T</w:t>
      </w:r>
      <w:r w:rsidR="00E57660" w:rsidRPr="00221AB1">
        <w:rPr>
          <w:rFonts w:ascii="Times New Roman" w:eastAsia="TimesNewRomanPSMT" w:hAnsi="Times New Roman"/>
          <w:spacing w:val="-4"/>
          <w:sz w:val="28"/>
          <w:szCs w:val="28"/>
        </w:rPr>
        <w:t>hành lập các tổ công tác do Ban Chỉ đạo, Bộ Kế hoạch và Đầu tư chủ trì để kiểm tra việc sử dụng nguồn lực hỗ trợ các địa phương</w:t>
      </w:r>
      <w:r w:rsidR="002750FF" w:rsidRPr="00221AB1">
        <w:rPr>
          <w:rFonts w:ascii="Times New Roman" w:eastAsia="TimesNewRomanPSMT" w:hAnsi="Times New Roman"/>
          <w:spacing w:val="-4"/>
          <w:sz w:val="28"/>
          <w:szCs w:val="28"/>
        </w:rPr>
        <w:t>; các địa phương đã ưu tiên, sử dụng các nguồn lực cho các hoạt động PCTT với tổng kinh phí trên 3.070 tỷ đồng.</w:t>
      </w:r>
    </w:p>
    <w:p w:rsidR="006A4F78" w:rsidRPr="00221AB1" w:rsidRDefault="00F32178" w:rsidP="001172D5">
      <w:pPr>
        <w:pStyle w:val="ListParagraph"/>
        <w:widowControl w:val="0"/>
        <w:numPr>
          <w:ilvl w:val="0"/>
          <w:numId w:val="22"/>
        </w:numPr>
        <w:tabs>
          <w:tab w:val="left" w:pos="851"/>
        </w:tabs>
        <w:spacing w:after="80" w:line="264" w:lineRule="auto"/>
        <w:ind w:left="0" w:firstLine="709"/>
        <w:contextualSpacing w:val="0"/>
        <w:jc w:val="both"/>
        <w:outlineLvl w:val="2"/>
        <w:rPr>
          <w:rFonts w:ascii="Times New Roman" w:hAnsi="Times New Roman"/>
          <w:sz w:val="28"/>
          <w:szCs w:val="28"/>
          <w:lang w:val="nl-NL"/>
        </w:rPr>
      </w:pPr>
      <w:r w:rsidRPr="00221AB1">
        <w:rPr>
          <w:rFonts w:ascii="Times New Roman" w:hAnsi="Times New Roman"/>
          <w:sz w:val="28"/>
          <w:szCs w:val="28"/>
          <w:lang w:val="nl-NL"/>
        </w:rPr>
        <w:t xml:space="preserve">Bộ Nông nghiệp và PTNT xuất cấp 100 tấn hạt giống lúa, 67 tấn hạt giống ngô, 10 tấn hạt giống rau; 56 tấn và 10.000 lít thuốc hoá chất sát trùng gia súc, gia cầm, </w:t>
      </w:r>
      <w:r w:rsidR="006A4F78" w:rsidRPr="00221AB1">
        <w:rPr>
          <w:rFonts w:ascii="Times New Roman" w:hAnsi="Times New Roman"/>
          <w:sz w:val="28"/>
          <w:szCs w:val="28"/>
          <w:lang w:val="nl-NL"/>
        </w:rPr>
        <w:t>thủy</w:t>
      </w:r>
      <w:r w:rsidRPr="00221AB1">
        <w:rPr>
          <w:rFonts w:ascii="Times New Roman" w:hAnsi="Times New Roman"/>
          <w:sz w:val="28"/>
          <w:szCs w:val="28"/>
          <w:lang w:val="nl-NL"/>
        </w:rPr>
        <w:t xml:space="preserve"> sản cho các địa phương để kịp thời ổn định sản xuất sau thiên tai.</w:t>
      </w:r>
    </w:p>
    <w:p w:rsidR="0079196B" w:rsidRPr="00221AB1" w:rsidRDefault="0079196B" w:rsidP="001172D5">
      <w:pPr>
        <w:pStyle w:val="ListParagraph"/>
        <w:widowControl w:val="0"/>
        <w:numPr>
          <w:ilvl w:val="0"/>
          <w:numId w:val="5"/>
        </w:numPr>
        <w:tabs>
          <w:tab w:val="left" w:pos="0"/>
          <w:tab w:val="left" w:pos="851"/>
          <w:tab w:val="left" w:pos="1134"/>
        </w:tabs>
        <w:spacing w:before="240" w:after="80" w:line="264" w:lineRule="auto"/>
        <w:ind w:left="0" w:firstLine="709"/>
        <w:contextualSpacing w:val="0"/>
        <w:jc w:val="both"/>
        <w:outlineLvl w:val="0"/>
        <w:rPr>
          <w:rFonts w:ascii="Times New Roman" w:hAnsi="Times New Roman"/>
          <w:b/>
          <w:sz w:val="28"/>
          <w:szCs w:val="28"/>
        </w:rPr>
      </w:pPr>
      <w:r w:rsidRPr="00221AB1">
        <w:rPr>
          <w:rFonts w:ascii="Times New Roman" w:hAnsi="Times New Roman"/>
          <w:b/>
          <w:sz w:val="28"/>
          <w:szCs w:val="28"/>
        </w:rPr>
        <w:t>TỒN TẠI, HẠN CH</w:t>
      </w:r>
      <w:r w:rsidR="000163F2" w:rsidRPr="00221AB1">
        <w:rPr>
          <w:rFonts w:ascii="Times New Roman" w:hAnsi="Times New Roman"/>
          <w:b/>
          <w:sz w:val="28"/>
          <w:szCs w:val="28"/>
        </w:rPr>
        <w:t>Ế</w:t>
      </w:r>
      <w:r w:rsidR="008F7FF3" w:rsidRPr="00221AB1">
        <w:rPr>
          <w:rFonts w:ascii="Times New Roman" w:hAnsi="Times New Roman"/>
          <w:b/>
          <w:sz w:val="28"/>
          <w:szCs w:val="28"/>
        </w:rPr>
        <w:t xml:space="preserve"> VÀ NGUYÊN NHÂN</w:t>
      </w:r>
    </w:p>
    <w:p w:rsidR="00925AA8" w:rsidRPr="00221AB1" w:rsidRDefault="00925AA8" w:rsidP="001172D5">
      <w:pPr>
        <w:widowControl w:val="0"/>
        <w:shd w:val="clear" w:color="auto" w:fill="FFFFFF"/>
        <w:spacing w:after="80" w:line="264" w:lineRule="auto"/>
        <w:ind w:firstLine="709"/>
        <w:jc w:val="both"/>
        <w:rPr>
          <w:rFonts w:ascii="Times New Roman" w:eastAsia="TimesNewRomanPSMT" w:hAnsi="Times New Roman"/>
          <w:sz w:val="28"/>
          <w:szCs w:val="28"/>
        </w:rPr>
      </w:pPr>
      <w:r w:rsidRPr="00221AB1">
        <w:rPr>
          <w:rFonts w:ascii="Times New Roman" w:eastAsia="TimesNewRomanPS-BoldMT" w:hAnsi="Times New Roman"/>
          <w:b/>
          <w:bCs/>
          <w:sz w:val="28"/>
          <w:szCs w:val="28"/>
        </w:rPr>
        <w:tab/>
      </w:r>
      <w:r w:rsidRPr="00221AB1">
        <w:rPr>
          <w:rFonts w:ascii="Times New Roman" w:eastAsia="TimesNewRomanPSMT" w:hAnsi="Times New Roman"/>
          <w:sz w:val="28"/>
          <w:szCs w:val="28"/>
        </w:rPr>
        <w:t xml:space="preserve">Bên cạnh những kết quả quan trọng đã đạt được, công tác phòng, chống thiên tai năm qua </w:t>
      </w:r>
      <w:r w:rsidR="0045297D" w:rsidRPr="00221AB1">
        <w:rPr>
          <w:rFonts w:ascii="Times New Roman" w:eastAsia="TimesNewRomanPSMT" w:hAnsi="Times New Roman"/>
          <w:sz w:val="28"/>
          <w:szCs w:val="28"/>
        </w:rPr>
        <w:t>vẫn</w:t>
      </w:r>
      <w:r w:rsidRPr="00221AB1">
        <w:rPr>
          <w:rFonts w:ascii="Times New Roman" w:eastAsia="TimesNewRomanPSMT" w:hAnsi="Times New Roman"/>
          <w:sz w:val="28"/>
          <w:szCs w:val="28"/>
        </w:rPr>
        <w:t xml:space="preserve"> còn bộc lộ một số tồn tại, hạn chế kéo dài chưa xử lý dứt điểm và hạn chế mới phát sinh cần sớm được khắc phục, cụ thể là:</w:t>
      </w:r>
    </w:p>
    <w:p w:rsidR="008F7FF3" w:rsidRPr="00221AB1" w:rsidRDefault="00D50B0A" w:rsidP="001172D5">
      <w:pPr>
        <w:widowControl w:val="0"/>
        <w:shd w:val="clear" w:color="auto" w:fill="FFFFFF"/>
        <w:spacing w:after="80" w:line="264" w:lineRule="auto"/>
        <w:ind w:firstLine="720"/>
        <w:jc w:val="both"/>
        <w:outlineLvl w:val="1"/>
        <w:rPr>
          <w:rFonts w:ascii="Times New Roman" w:hAnsi="Times New Roman"/>
          <w:b/>
          <w:sz w:val="28"/>
        </w:rPr>
      </w:pPr>
      <w:r w:rsidRPr="00221AB1">
        <w:rPr>
          <w:rFonts w:ascii="Times New Roman" w:hAnsi="Times New Roman"/>
          <w:b/>
          <w:sz w:val="28"/>
        </w:rPr>
        <w:t>1. Tồn tại, hạn chế:</w:t>
      </w:r>
    </w:p>
    <w:p w:rsidR="00925AA8" w:rsidRPr="00221AB1" w:rsidRDefault="00D50B0A" w:rsidP="001172D5">
      <w:pPr>
        <w:widowControl w:val="0"/>
        <w:shd w:val="clear" w:color="auto" w:fill="FFFFFF"/>
        <w:spacing w:after="80" w:line="264" w:lineRule="auto"/>
        <w:ind w:firstLine="709"/>
        <w:jc w:val="both"/>
        <w:outlineLvl w:val="2"/>
        <w:rPr>
          <w:rFonts w:ascii="Times New Roman" w:eastAsia="TimesNewRomanPSMT" w:hAnsi="Times New Roman"/>
          <w:sz w:val="28"/>
          <w:szCs w:val="28"/>
        </w:rPr>
      </w:pPr>
      <w:r w:rsidRPr="00221AB1">
        <w:rPr>
          <w:rFonts w:ascii="Times New Roman" w:eastAsia="TimesNewRomanPS-BoldMT" w:hAnsi="Times New Roman"/>
          <w:b/>
          <w:bCs/>
          <w:sz w:val="28"/>
          <w:szCs w:val="28"/>
        </w:rPr>
        <w:t>(</w:t>
      </w:r>
      <w:r w:rsidR="00925AA8" w:rsidRPr="00221AB1">
        <w:rPr>
          <w:rFonts w:ascii="Times New Roman" w:eastAsia="TimesNewRomanPS-BoldMT" w:hAnsi="Times New Roman"/>
          <w:b/>
          <w:bCs/>
          <w:sz w:val="28"/>
          <w:szCs w:val="28"/>
        </w:rPr>
        <w:t>1</w:t>
      </w:r>
      <w:r w:rsidRPr="00221AB1">
        <w:rPr>
          <w:rFonts w:ascii="Times New Roman" w:eastAsia="TimesNewRomanPS-BoldMT" w:hAnsi="Times New Roman"/>
          <w:b/>
          <w:bCs/>
          <w:sz w:val="28"/>
          <w:szCs w:val="28"/>
        </w:rPr>
        <w:t>)</w:t>
      </w:r>
      <w:r w:rsidR="00925AA8" w:rsidRPr="00221AB1">
        <w:rPr>
          <w:rFonts w:ascii="Times New Roman" w:eastAsia="TimesNewRomanPS-BoldMT" w:hAnsi="Times New Roman"/>
          <w:b/>
          <w:bCs/>
          <w:sz w:val="28"/>
          <w:szCs w:val="28"/>
        </w:rPr>
        <w:t xml:space="preserve"> Vẫn còn thiệt hại đáng tiếc về người</w:t>
      </w:r>
      <w:r w:rsidR="00925AA8" w:rsidRPr="00221AB1">
        <w:rPr>
          <w:rFonts w:ascii="Times New Roman" w:eastAsia="TimesNewRomanPSMT" w:hAnsi="Times New Roman"/>
          <w:sz w:val="28"/>
          <w:szCs w:val="28"/>
        </w:rPr>
        <w:t xml:space="preserve"> trong thiên tai do chủ quan, bất cẩn trong khi diễn biến thiên tai cực đoan, bất thường. Việc thực hiện phương châm 4 tại chỗ</w:t>
      </w:r>
      <w:r w:rsidR="00372B03" w:rsidRPr="00221AB1">
        <w:rPr>
          <w:rFonts w:ascii="Times New Roman" w:eastAsia="TimesNewRomanPSMT" w:hAnsi="Times New Roman"/>
          <w:sz w:val="28"/>
          <w:szCs w:val="28"/>
        </w:rPr>
        <w:t xml:space="preserve"> </w:t>
      </w:r>
      <w:r w:rsidR="00925AA8" w:rsidRPr="00221AB1">
        <w:rPr>
          <w:rFonts w:ascii="Times New Roman" w:eastAsia="TimesNewRomanPSMT" w:hAnsi="Times New Roman"/>
          <w:sz w:val="28"/>
          <w:szCs w:val="28"/>
        </w:rPr>
        <w:t>ở một số nơi còn mang tính hình thức, hiệu quả chưa cao.</w:t>
      </w:r>
    </w:p>
    <w:p w:rsidR="00925AA8" w:rsidRPr="00221AB1" w:rsidRDefault="00925AA8" w:rsidP="001172D5">
      <w:pPr>
        <w:widowControl w:val="0"/>
        <w:spacing w:after="80" w:line="264" w:lineRule="auto"/>
        <w:ind w:firstLine="709"/>
        <w:jc w:val="both"/>
        <w:outlineLvl w:val="2"/>
        <w:rPr>
          <w:rFonts w:ascii="Times New Roman" w:eastAsia="TimesNewRomanPSMT" w:hAnsi="Times New Roman"/>
          <w:sz w:val="28"/>
          <w:szCs w:val="28"/>
        </w:rPr>
      </w:pPr>
      <w:r w:rsidRPr="00221AB1">
        <w:rPr>
          <w:rFonts w:ascii="Times New Roman" w:eastAsia="TimesNewRomanPSMT" w:hAnsi="Times New Roman"/>
          <w:sz w:val="28"/>
          <w:szCs w:val="28"/>
        </w:rPr>
        <w:tab/>
      </w:r>
      <w:r w:rsidR="00D50B0A" w:rsidRPr="00221AB1">
        <w:rPr>
          <w:rFonts w:ascii="Times New Roman" w:eastAsia="TimesNewRomanPSMT" w:hAnsi="Times New Roman"/>
          <w:sz w:val="28"/>
          <w:szCs w:val="28"/>
        </w:rPr>
        <w:t>(</w:t>
      </w:r>
      <w:r w:rsidRPr="00221AB1">
        <w:rPr>
          <w:rFonts w:ascii="Times New Roman" w:eastAsia="TimesNewRomanPS-BoldMT" w:hAnsi="Times New Roman"/>
          <w:b/>
          <w:bCs/>
          <w:sz w:val="28"/>
          <w:szCs w:val="28"/>
        </w:rPr>
        <w:t>2</w:t>
      </w:r>
      <w:r w:rsidR="00D50B0A" w:rsidRPr="00221AB1">
        <w:rPr>
          <w:rFonts w:ascii="Times New Roman" w:eastAsia="TimesNewRomanPS-BoldMT" w:hAnsi="Times New Roman"/>
          <w:b/>
          <w:bCs/>
          <w:sz w:val="28"/>
          <w:szCs w:val="28"/>
        </w:rPr>
        <w:t>)</w:t>
      </w:r>
      <w:r w:rsidR="00395104" w:rsidRPr="00221AB1">
        <w:rPr>
          <w:rFonts w:ascii="Times New Roman" w:eastAsia="TimesNewRomanPS-BoldMT" w:hAnsi="Times New Roman"/>
          <w:b/>
          <w:bCs/>
          <w:sz w:val="28"/>
          <w:szCs w:val="28"/>
        </w:rPr>
        <w:t xml:space="preserve"> </w:t>
      </w:r>
      <w:r w:rsidRPr="00221AB1">
        <w:rPr>
          <w:rFonts w:ascii="Times New Roman" w:eastAsia="TimesNewRomanPSMT" w:hAnsi="Times New Roman"/>
          <w:b/>
          <w:sz w:val="28"/>
          <w:szCs w:val="28"/>
        </w:rPr>
        <w:t>Khả năng chống chịu</w:t>
      </w:r>
      <w:r w:rsidRPr="00221AB1">
        <w:rPr>
          <w:rFonts w:ascii="Times New Roman" w:eastAsia="TimesNewRomanPSMT" w:hAnsi="Times New Roman"/>
          <w:sz w:val="28"/>
          <w:szCs w:val="28"/>
        </w:rPr>
        <w:t xml:space="preserve"> của cơ sở hạ tầng nói chung cũng như công trình PCTT nói riêng còn thấp; phương tiện</w:t>
      </w:r>
      <w:r w:rsidR="00193C8B" w:rsidRPr="00221AB1">
        <w:rPr>
          <w:rFonts w:ascii="Times New Roman" w:eastAsia="TimesNewRomanPSMT" w:hAnsi="Times New Roman"/>
          <w:sz w:val="28"/>
          <w:szCs w:val="28"/>
        </w:rPr>
        <w:t>,</w:t>
      </w:r>
      <w:r w:rsidRPr="00221AB1">
        <w:rPr>
          <w:rFonts w:ascii="Times New Roman" w:eastAsia="TimesNewRomanPSMT" w:hAnsi="Times New Roman"/>
          <w:sz w:val="28"/>
          <w:szCs w:val="28"/>
        </w:rPr>
        <w:t xml:space="preserve"> trang thiết bị</w:t>
      </w:r>
      <w:r w:rsidR="00C205E3" w:rsidRPr="00221AB1">
        <w:rPr>
          <w:rFonts w:ascii="Times New Roman" w:eastAsia="TimesNewRomanPSMT" w:hAnsi="Times New Roman"/>
          <w:sz w:val="28"/>
          <w:szCs w:val="28"/>
        </w:rPr>
        <w:t>,…</w:t>
      </w:r>
      <w:r w:rsidRPr="00221AB1">
        <w:rPr>
          <w:rFonts w:ascii="Times New Roman" w:eastAsia="TimesNewRomanPSMT" w:hAnsi="Times New Roman"/>
          <w:sz w:val="28"/>
          <w:szCs w:val="28"/>
        </w:rPr>
        <w:t xml:space="preserve"> phục vụ công tác phòng, chống thiên tai và tìm kiếm cứu nạn còn hạn chế.</w:t>
      </w:r>
    </w:p>
    <w:p w:rsidR="00925AA8" w:rsidRPr="00221AB1" w:rsidRDefault="00925AA8" w:rsidP="001172D5">
      <w:pPr>
        <w:widowControl w:val="0"/>
        <w:shd w:val="clear" w:color="auto" w:fill="FFFFFF"/>
        <w:spacing w:after="80" w:line="264" w:lineRule="auto"/>
        <w:ind w:firstLine="709"/>
        <w:jc w:val="both"/>
        <w:outlineLvl w:val="2"/>
        <w:rPr>
          <w:rFonts w:ascii="Times New Roman" w:eastAsia="TimesNewRomanPSMT" w:hAnsi="Times New Roman"/>
          <w:sz w:val="28"/>
          <w:szCs w:val="28"/>
        </w:rPr>
      </w:pPr>
      <w:r w:rsidRPr="00221AB1">
        <w:rPr>
          <w:rFonts w:ascii="Times New Roman" w:eastAsia="TimesNewRomanPSMT" w:hAnsi="Times New Roman"/>
          <w:sz w:val="28"/>
          <w:szCs w:val="28"/>
        </w:rPr>
        <w:tab/>
      </w:r>
      <w:r w:rsidR="00D50B0A" w:rsidRPr="00221AB1">
        <w:rPr>
          <w:rFonts w:ascii="Times New Roman" w:eastAsia="TimesNewRomanPSMT" w:hAnsi="Times New Roman"/>
          <w:sz w:val="28"/>
          <w:szCs w:val="28"/>
        </w:rPr>
        <w:t>(</w:t>
      </w:r>
      <w:r w:rsidRPr="00221AB1">
        <w:rPr>
          <w:rFonts w:ascii="Times New Roman" w:eastAsia="TimesNewRomanPSMT" w:hAnsi="Times New Roman"/>
          <w:b/>
          <w:sz w:val="28"/>
          <w:szCs w:val="28"/>
        </w:rPr>
        <w:t>3</w:t>
      </w:r>
      <w:r w:rsidR="00D50B0A" w:rsidRPr="00221AB1">
        <w:rPr>
          <w:rFonts w:ascii="Times New Roman" w:eastAsia="TimesNewRomanPSMT" w:hAnsi="Times New Roman"/>
          <w:b/>
          <w:sz w:val="28"/>
          <w:szCs w:val="28"/>
        </w:rPr>
        <w:t>)</w:t>
      </w:r>
      <w:r w:rsidRPr="00221AB1">
        <w:rPr>
          <w:rFonts w:ascii="Times New Roman" w:eastAsia="TimesNewRomanPSMT" w:hAnsi="Times New Roman"/>
          <w:b/>
          <w:sz w:val="28"/>
          <w:szCs w:val="28"/>
        </w:rPr>
        <w:t xml:space="preserve"> Việc xây dựng kế hoạch PCTT, phương án ứng phó với thiên tai của các địa phương chưa cập nhật đầy đủ, toàn diện</w:t>
      </w:r>
      <w:r w:rsidRPr="00221AB1">
        <w:rPr>
          <w:rFonts w:ascii="Times New Roman" w:eastAsia="TimesNewRomanPSMT" w:hAnsi="Times New Roman"/>
          <w:sz w:val="28"/>
          <w:szCs w:val="28"/>
        </w:rPr>
        <w:t xml:space="preserve"> với các kịch bản thiên tai, nhất là các t</w:t>
      </w:r>
      <w:r w:rsidR="006A4F78" w:rsidRPr="00221AB1">
        <w:rPr>
          <w:rFonts w:ascii="Times New Roman" w:eastAsia="TimesNewRomanPSMT" w:hAnsi="Times New Roman"/>
          <w:sz w:val="28"/>
          <w:szCs w:val="28"/>
        </w:rPr>
        <w:t>ì</w:t>
      </w:r>
      <w:r w:rsidRPr="00221AB1">
        <w:rPr>
          <w:rFonts w:ascii="Times New Roman" w:eastAsia="TimesNewRomanPSMT" w:hAnsi="Times New Roman"/>
          <w:sz w:val="28"/>
          <w:szCs w:val="28"/>
        </w:rPr>
        <w:t xml:space="preserve">nh huống mưa đặc biệt lớn trong thời gian ngắn gây ngập sâu như tại Đà Nẵng </w:t>
      </w:r>
      <w:r w:rsidR="008926F2" w:rsidRPr="00221AB1">
        <w:rPr>
          <w:rFonts w:ascii="Times New Roman" w:eastAsia="TimesNewRomanPSMT" w:hAnsi="Times New Roman"/>
          <w:sz w:val="28"/>
          <w:szCs w:val="28"/>
        </w:rPr>
        <w:t xml:space="preserve">tháng </w:t>
      </w:r>
      <w:r w:rsidRPr="00221AB1">
        <w:rPr>
          <w:rFonts w:ascii="Times New Roman" w:eastAsia="TimesNewRomanPSMT" w:hAnsi="Times New Roman"/>
          <w:sz w:val="28"/>
          <w:szCs w:val="28"/>
        </w:rPr>
        <w:t>10/202</w:t>
      </w:r>
      <w:r w:rsidR="008926F2" w:rsidRPr="00221AB1">
        <w:rPr>
          <w:rFonts w:ascii="Times New Roman" w:eastAsia="TimesNewRomanPSMT" w:hAnsi="Times New Roman"/>
          <w:sz w:val="28"/>
          <w:szCs w:val="28"/>
        </w:rPr>
        <w:t>3</w:t>
      </w:r>
      <w:r w:rsidRPr="00221AB1">
        <w:rPr>
          <w:rFonts w:ascii="Times New Roman" w:eastAsia="TimesNewRomanPSMT" w:hAnsi="Times New Roman"/>
          <w:sz w:val="28"/>
          <w:szCs w:val="28"/>
        </w:rPr>
        <w:t>.</w:t>
      </w:r>
    </w:p>
    <w:p w:rsidR="00925AA8" w:rsidRPr="00221AB1" w:rsidRDefault="00D50B0A" w:rsidP="001172D5">
      <w:pPr>
        <w:widowControl w:val="0"/>
        <w:shd w:val="clear" w:color="auto" w:fill="FFFFFF"/>
        <w:spacing w:after="80" w:line="264" w:lineRule="auto"/>
        <w:ind w:firstLine="709"/>
        <w:jc w:val="both"/>
        <w:outlineLvl w:val="2"/>
        <w:rPr>
          <w:rFonts w:ascii="Times New Roman" w:eastAsia="TimesNewRomanPSMT" w:hAnsi="Times New Roman"/>
          <w:sz w:val="28"/>
          <w:szCs w:val="28"/>
        </w:rPr>
      </w:pPr>
      <w:bookmarkStart w:id="1" w:name="_Hlk131519613"/>
      <w:r w:rsidRPr="00221AB1">
        <w:rPr>
          <w:rFonts w:ascii="Times New Roman" w:eastAsia="TimesNewRomanPSMT" w:hAnsi="Times New Roman"/>
          <w:b/>
          <w:sz w:val="28"/>
          <w:szCs w:val="28"/>
        </w:rPr>
        <w:t>(</w:t>
      </w:r>
      <w:r w:rsidR="00925AA8" w:rsidRPr="00221AB1">
        <w:rPr>
          <w:rFonts w:ascii="Times New Roman" w:eastAsia="TimesNewRomanPSMT" w:hAnsi="Times New Roman"/>
          <w:b/>
          <w:sz w:val="28"/>
          <w:szCs w:val="28"/>
        </w:rPr>
        <w:t>4</w:t>
      </w:r>
      <w:r w:rsidRPr="00221AB1">
        <w:rPr>
          <w:rFonts w:ascii="Times New Roman" w:eastAsia="TimesNewRomanPSMT" w:hAnsi="Times New Roman"/>
          <w:b/>
          <w:sz w:val="28"/>
          <w:szCs w:val="28"/>
        </w:rPr>
        <w:t>)</w:t>
      </w:r>
      <w:r w:rsidR="00925AA8" w:rsidRPr="00221AB1">
        <w:rPr>
          <w:rFonts w:ascii="Times New Roman" w:eastAsia="TimesNewRomanPSMT" w:hAnsi="Times New Roman"/>
          <w:b/>
          <w:sz w:val="28"/>
          <w:szCs w:val="28"/>
        </w:rPr>
        <w:t xml:space="preserve"> Việc thành lập đội xung kích phòng, chống thiên tai cấp xã có nơi còn hình thức</w:t>
      </w:r>
      <w:r w:rsidR="00925AA8" w:rsidRPr="00221AB1">
        <w:rPr>
          <w:rFonts w:ascii="Times New Roman" w:eastAsia="TimesNewRomanPSMT" w:hAnsi="Times New Roman"/>
          <w:sz w:val="28"/>
          <w:szCs w:val="28"/>
        </w:rPr>
        <w:t>; công tác tập huấn, huấn luyện kỹ năng phòng, chống thiên tai cho lực lượng xung kích có nơi chưa được chú trọng; trang</w:t>
      </w:r>
      <w:r w:rsidR="00C205E3" w:rsidRPr="00221AB1">
        <w:rPr>
          <w:rFonts w:ascii="Times New Roman" w:eastAsia="TimesNewRomanPSMT" w:hAnsi="Times New Roman"/>
          <w:sz w:val="28"/>
          <w:szCs w:val="28"/>
        </w:rPr>
        <w:t xml:space="preserve"> thiết</w:t>
      </w:r>
      <w:r w:rsidR="00925AA8" w:rsidRPr="00221AB1">
        <w:rPr>
          <w:rFonts w:ascii="Times New Roman" w:eastAsia="TimesNewRomanPSMT" w:hAnsi="Times New Roman"/>
          <w:sz w:val="28"/>
          <w:szCs w:val="28"/>
        </w:rPr>
        <w:t xml:space="preserve"> bị</w:t>
      </w:r>
      <w:r w:rsidR="00C205E3" w:rsidRPr="00221AB1">
        <w:rPr>
          <w:rFonts w:ascii="Times New Roman" w:eastAsia="TimesNewRomanPSMT" w:hAnsi="Times New Roman"/>
          <w:sz w:val="28"/>
          <w:szCs w:val="28"/>
        </w:rPr>
        <w:t>,</w:t>
      </w:r>
      <w:r w:rsidR="00925AA8" w:rsidRPr="00221AB1">
        <w:rPr>
          <w:rFonts w:ascii="Times New Roman" w:eastAsia="TimesNewRomanPSMT" w:hAnsi="Times New Roman"/>
          <w:sz w:val="28"/>
          <w:szCs w:val="28"/>
        </w:rPr>
        <w:t xml:space="preserve"> công cụ, dụng cụ, phương tiện cho lực lượng xung kích chưa đáp ứng yêu cầu.</w:t>
      </w:r>
    </w:p>
    <w:bookmarkEnd w:id="1"/>
    <w:p w:rsidR="00925AA8" w:rsidRPr="00221AB1" w:rsidRDefault="00D50B0A" w:rsidP="001172D5">
      <w:pPr>
        <w:widowControl w:val="0"/>
        <w:spacing w:after="80" w:line="264" w:lineRule="auto"/>
        <w:ind w:firstLine="709"/>
        <w:jc w:val="both"/>
        <w:outlineLvl w:val="2"/>
        <w:rPr>
          <w:rFonts w:ascii="Times New Roman" w:eastAsia="TimesNewRomanPSMT" w:hAnsi="Times New Roman"/>
          <w:spacing w:val="-4"/>
          <w:sz w:val="28"/>
          <w:szCs w:val="28"/>
        </w:rPr>
      </w:pPr>
      <w:r w:rsidRPr="00221AB1">
        <w:rPr>
          <w:rFonts w:ascii="Times New Roman" w:eastAsia="TimesNewRomanPS-BoldMT" w:hAnsi="Times New Roman"/>
          <w:b/>
          <w:bCs/>
          <w:spacing w:val="-4"/>
          <w:sz w:val="28"/>
          <w:szCs w:val="28"/>
        </w:rPr>
        <w:t>(</w:t>
      </w:r>
      <w:r w:rsidR="00925AA8" w:rsidRPr="00221AB1">
        <w:rPr>
          <w:rFonts w:ascii="Times New Roman" w:eastAsia="TimesNewRomanPS-BoldMT" w:hAnsi="Times New Roman"/>
          <w:b/>
          <w:bCs/>
          <w:spacing w:val="-4"/>
          <w:sz w:val="28"/>
          <w:szCs w:val="28"/>
        </w:rPr>
        <w:t>5</w:t>
      </w:r>
      <w:r w:rsidRPr="00221AB1">
        <w:rPr>
          <w:rFonts w:ascii="Times New Roman" w:eastAsia="TimesNewRomanPS-BoldMT" w:hAnsi="Times New Roman"/>
          <w:b/>
          <w:bCs/>
          <w:spacing w:val="-4"/>
          <w:sz w:val="28"/>
          <w:szCs w:val="28"/>
        </w:rPr>
        <w:t>)</w:t>
      </w:r>
      <w:r w:rsidR="00372B03" w:rsidRPr="00221AB1">
        <w:rPr>
          <w:rFonts w:ascii="Times New Roman" w:eastAsia="TimesNewRomanPS-BoldMT" w:hAnsi="Times New Roman"/>
          <w:b/>
          <w:bCs/>
          <w:spacing w:val="-4"/>
          <w:sz w:val="28"/>
          <w:szCs w:val="28"/>
        </w:rPr>
        <w:t xml:space="preserve"> </w:t>
      </w:r>
      <w:r w:rsidR="00925AA8" w:rsidRPr="00221AB1">
        <w:rPr>
          <w:rFonts w:ascii="Times New Roman" w:eastAsia="TimesNewRomanPSMT" w:hAnsi="Times New Roman"/>
          <w:b/>
          <w:spacing w:val="-4"/>
          <w:sz w:val="28"/>
          <w:szCs w:val="28"/>
        </w:rPr>
        <w:t xml:space="preserve">Công tác dự báo, cảnh báo sớm, </w:t>
      </w:r>
      <w:r w:rsidR="00925AA8" w:rsidRPr="00221AB1">
        <w:rPr>
          <w:rFonts w:ascii="Times New Roman" w:eastAsia="TimesNewRomanPSMT" w:hAnsi="Times New Roman"/>
          <w:spacing w:val="-4"/>
          <w:sz w:val="28"/>
          <w:szCs w:val="28"/>
        </w:rPr>
        <w:t>đối với một số hình thái thiên tai cực đoan như lũ quét, mưa lớn cực đoan, dông, lốc, sét trong thời đoạn ngắn còn hạn chế; thông tin cảnh báo sớm đến người dân ở khu vực thường xuyên xảy ra ngập sâu, lũ quét, sạt lở đất khi có mưa lớn trong một số trường hợp còn chưa được kịp thời, đầy đủ.</w:t>
      </w:r>
    </w:p>
    <w:p w:rsidR="00925AA8" w:rsidRPr="00221AB1" w:rsidRDefault="00D50B0A" w:rsidP="001172D5">
      <w:pPr>
        <w:widowControl w:val="0"/>
        <w:shd w:val="clear" w:color="auto" w:fill="FFFFFF"/>
        <w:spacing w:after="80" w:line="264" w:lineRule="auto"/>
        <w:ind w:firstLine="709"/>
        <w:jc w:val="both"/>
        <w:outlineLvl w:val="2"/>
        <w:rPr>
          <w:rFonts w:ascii="Times New Roman" w:eastAsia="TimesNewRomanPSMT" w:hAnsi="Times New Roman"/>
          <w:spacing w:val="-2"/>
          <w:sz w:val="28"/>
          <w:szCs w:val="28"/>
        </w:rPr>
      </w:pPr>
      <w:r w:rsidRPr="00221AB1">
        <w:rPr>
          <w:rFonts w:ascii="Times New Roman" w:eastAsia="TimesNewRomanPSMT" w:hAnsi="Times New Roman"/>
          <w:b/>
          <w:spacing w:val="-2"/>
          <w:sz w:val="28"/>
          <w:szCs w:val="28"/>
        </w:rPr>
        <w:t>(6)</w:t>
      </w:r>
      <w:r w:rsidR="00925AA8" w:rsidRPr="00221AB1">
        <w:rPr>
          <w:rFonts w:ascii="Times New Roman" w:eastAsia="TimesNewRomanPSMT" w:hAnsi="Times New Roman"/>
          <w:b/>
          <w:spacing w:val="-2"/>
          <w:sz w:val="28"/>
          <w:szCs w:val="28"/>
        </w:rPr>
        <w:t xml:space="preserve"> Nguồn lực cho công tác </w:t>
      </w:r>
      <w:r w:rsidR="009C37EC" w:rsidRPr="00221AB1">
        <w:rPr>
          <w:rFonts w:ascii="Times New Roman" w:eastAsia="TimesNewRomanPSMT" w:hAnsi="Times New Roman"/>
          <w:b/>
          <w:spacing w:val="-2"/>
          <w:sz w:val="28"/>
          <w:szCs w:val="28"/>
        </w:rPr>
        <w:t xml:space="preserve">phòng, chống, </w:t>
      </w:r>
      <w:r w:rsidR="00925AA8" w:rsidRPr="00221AB1">
        <w:rPr>
          <w:rFonts w:ascii="Times New Roman" w:eastAsia="TimesNewRomanPSMT" w:hAnsi="Times New Roman"/>
          <w:b/>
          <w:spacing w:val="-2"/>
          <w:sz w:val="28"/>
          <w:szCs w:val="28"/>
        </w:rPr>
        <w:t>khắc phục hậu quả</w:t>
      </w:r>
      <w:r w:rsidR="00925AA8" w:rsidRPr="00221AB1">
        <w:rPr>
          <w:rFonts w:ascii="Times New Roman" w:eastAsia="TimesNewRomanPSMT" w:hAnsi="Times New Roman"/>
          <w:spacing w:val="-2"/>
          <w:sz w:val="28"/>
          <w:szCs w:val="28"/>
        </w:rPr>
        <w:t xml:space="preserve"> còn thiếu và chưa đáp ứng nhu cầu thực tế của các địa phương; chưa có dòng ngân sách riêng để chủ động khắc phục hậu quả thiên tai. Việc thành lập Quỹ Phòng</w:t>
      </w:r>
      <w:r w:rsidR="00C205E3" w:rsidRPr="00221AB1">
        <w:rPr>
          <w:rFonts w:ascii="Times New Roman" w:eastAsia="TimesNewRomanPSMT" w:hAnsi="Times New Roman"/>
          <w:spacing w:val="-2"/>
          <w:sz w:val="28"/>
          <w:szCs w:val="28"/>
        </w:rPr>
        <w:t>,</w:t>
      </w:r>
      <w:r w:rsidR="00925AA8" w:rsidRPr="00221AB1">
        <w:rPr>
          <w:rFonts w:ascii="Times New Roman" w:eastAsia="TimesNewRomanPSMT" w:hAnsi="Times New Roman"/>
          <w:spacing w:val="-2"/>
          <w:sz w:val="28"/>
          <w:szCs w:val="28"/>
        </w:rPr>
        <w:t xml:space="preserve"> chống thiên tai Trung ương chưa hoàn thành. </w:t>
      </w:r>
      <w:r w:rsidR="00925AA8" w:rsidRPr="00221AB1">
        <w:rPr>
          <w:rFonts w:ascii="Times New Roman" w:eastAsia="TimesNewRomanPS-BoldMT" w:hAnsi="Times New Roman"/>
          <w:bCs/>
          <w:spacing w:val="-2"/>
          <w:sz w:val="28"/>
          <w:szCs w:val="28"/>
        </w:rPr>
        <w:t>Tiến độ triển khai công tác khắc phục hậu quả ở một số địa phương</w:t>
      </w:r>
      <w:r w:rsidR="00925AA8" w:rsidRPr="00221AB1">
        <w:rPr>
          <w:rFonts w:ascii="Times New Roman" w:eastAsia="TimesNewRomanPSMT" w:hAnsi="Times New Roman"/>
          <w:spacing w:val="-2"/>
          <w:sz w:val="28"/>
          <w:szCs w:val="28"/>
        </w:rPr>
        <w:t xml:space="preserve"> triển khai còn chậm, không dứt điểm mặc dù đã có quy định của pháp </w:t>
      </w:r>
      <w:r w:rsidR="00925AA8" w:rsidRPr="00221AB1">
        <w:rPr>
          <w:rFonts w:ascii="Times New Roman" w:eastAsia="TimesNewRomanPSMT" w:hAnsi="Times New Roman"/>
          <w:spacing w:val="-2"/>
          <w:sz w:val="28"/>
          <w:szCs w:val="28"/>
        </w:rPr>
        <w:lastRenderedPageBreak/>
        <w:t>luật, dẫn đến chưa đáp ứng được yêu cầu hoặc giảm hiệu quả đầu tư như việc phân bổ và triển khai kinh phí hỗ trợ khắc phục hậu quả năm 202</w:t>
      </w:r>
      <w:r w:rsidR="008926F2" w:rsidRPr="00221AB1">
        <w:rPr>
          <w:rFonts w:ascii="Times New Roman" w:eastAsia="TimesNewRomanPSMT" w:hAnsi="Times New Roman"/>
          <w:spacing w:val="-2"/>
          <w:sz w:val="28"/>
          <w:szCs w:val="28"/>
        </w:rPr>
        <w:t>2</w:t>
      </w:r>
      <w:r w:rsidR="00925AA8" w:rsidRPr="00221AB1">
        <w:rPr>
          <w:rFonts w:ascii="Times New Roman" w:eastAsia="TimesNewRomanPSMT" w:hAnsi="Times New Roman"/>
          <w:spacing w:val="-2"/>
          <w:sz w:val="28"/>
          <w:szCs w:val="28"/>
        </w:rPr>
        <w:t>, 202</w:t>
      </w:r>
      <w:r w:rsidR="008926F2" w:rsidRPr="00221AB1">
        <w:rPr>
          <w:rFonts w:ascii="Times New Roman" w:eastAsia="TimesNewRomanPSMT" w:hAnsi="Times New Roman"/>
          <w:spacing w:val="-2"/>
          <w:sz w:val="28"/>
          <w:szCs w:val="28"/>
        </w:rPr>
        <w:t>3</w:t>
      </w:r>
      <w:r w:rsidR="00FC32FE" w:rsidRPr="00221AB1">
        <w:rPr>
          <w:rFonts w:ascii="Times New Roman" w:eastAsia="TimesNewRomanPSMT" w:hAnsi="Times New Roman"/>
          <w:spacing w:val="-2"/>
          <w:sz w:val="28"/>
          <w:szCs w:val="28"/>
        </w:rPr>
        <w:t xml:space="preserve">; công tác phân bổ, báo cáo của các địa phương thực hiện chưa kịp thời theo quy định </w:t>
      </w:r>
      <w:r w:rsidR="008E6947" w:rsidRPr="00221AB1">
        <w:rPr>
          <w:rFonts w:ascii="Times New Roman" w:eastAsia="TimesNewRomanPSMT" w:hAnsi="Times New Roman"/>
          <w:spacing w:val="-2"/>
          <w:sz w:val="28"/>
          <w:szCs w:val="28"/>
        </w:rPr>
        <w:t>(</w:t>
      </w:r>
      <w:r w:rsidR="008E6947" w:rsidRPr="00221AB1">
        <w:rPr>
          <w:rFonts w:ascii="Times New Roman" w:eastAsia="TimesNewRomanPSMT" w:hAnsi="Times New Roman"/>
          <w:i/>
          <w:spacing w:val="-2"/>
          <w:sz w:val="28"/>
          <w:szCs w:val="28"/>
        </w:rPr>
        <w:t>UBND tỉnh Khánh Hoà có văn bản báo cáo Thủ tướng Chính phủ đề nghị kéo dài thời gian thực hiện đến hết năm 2025, trường hợp không cho phép kéo dài thời gian, tỉnh Khánh Hoá xin trả lại nguồn vốn đã được hỗ trợ mặc dù đã có văn bản cam kết sử dụng kinh phí được hỗ trợ đảm bảo tiến độ và hiệu quả theo quy định khi đề xuất Trung ương hỗ trợ; UBND tỉnh Thừa Thiên Huế chậm trong việc báo cáo kết quả thực hiện kinh phí được hỗ trợ khắc phục hậu quả thiên tai năm 2022,…</w:t>
      </w:r>
      <w:r w:rsidR="008E6947" w:rsidRPr="00221AB1">
        <w:rPr>
          <w:rFonts w:ascii="Times New Roman" w:eastAsia="TimesNewRomanPSMT" w:hAnsi="Times New Roman"/>
          <w:spacing w:val="-2"/>
          <w:sz w:val="28"/>
          <w:szCs w:val="28"/>
        </w:rPr>
        <w:t>)</w:t>
      </w:r>
      <w:r w:rsidR="00925AA8" w:rsidRPr="00221AB1">
        <w:rPr>
          <w:rFonts w:ascii="Times New Roman" w:eastAsia="TimesNewRomanPSMT" w:hAnsi="Times New Roman"/>
          <w:spacing w:val="-2"/>
          <w:sz w:val="28"/>
          <w:szCs w:val="28"/>
        </w:rPr>
        <w:t>.</w:t>
      </w:r>
    </w:p>
    <w:p w:rsidR="00D50B0A" w:rsidRPr="00221AB1" w:rsidRDefault="00D50B0A" w:rsidP="001172D5">
      <w:pPr>
        <w:widowControl w:val="0"/>
        <w:shd w:val="clear" w:color="auto" w:fill="FFFFFF"/>
        <w:spacing w:after="80" w:line="264" w:lineRule="auto"/>
        <w:ind w:firstLine="720"/>
        <w:jc w:val="both"/>
        <w:outlineLvl w:val="1"/>
        <w:rPr>
          <w:rFonts w:ascii="Times New Roman" w:hAnsi="Times New Roman"/>
        </w:rPr>
      </w:pPr>
      <w:r w:rsidRPr="00221AB1">
        <w:rPr>
          <w:rFonts w:ascii="Times New Roman" w:eastAsia="TimesNewRomanPSMT" w:hAnsi="Times New Roman"/>
          <w:b/>
          <w:sz w:val="28"/>
          <w:szCs w:val="28"/>
        </w:rPr>
        <w:t xml:space="preserve">2. </w:t>
      </w:r>
      <w:r w:rsidRPr="00221AB1">
        <w:rPr>
          <w:rFonts w:ascii="Times New Roman" w:eastAsia="TimesNewRomanPS-BoldMT" w:hAnsi="Times New Roman"/>
          <w:b/>
          <w:bCs/>
          <w:sz w:val="28"/>
          <w:szCs w:val="28"/>
        </w:rPr>
        <w:t>Nguyên nhân c</w:t>
      </w:r>
      <w:r w:rsidRPr="00221AB1">
        <w:rPr>
          <w:rFonts w:ascii="Times New Roman" w:eastAsia="ArialUnicodeMS" w:hAnsi="Times New Roman"/>
          <w:b/>
          <w:bCs/>
          <w:sz w:val="28"/>
          <w:szCs w:val="28"/>
        </w:rPr>
        <w:t>ủ</w:t>
      </w:r>
      <w:r w:rsidRPr="00221AB1">
        <w:rPr>
          <w:rFonts w:ascii="Times New Roman" w:eastAsia="TimesNewRomanPS-BoldMT" w:hAnsi="Times New Roman"/>
          <w:b/>
          <w:bCs/>
          <w:sz w:val="28"/>
          <w:szCs w:val="28"/>
        </w:rPr>
        <w:t>a nh</w:t>
      </w:r>
      <w:r w:rsidRPr="00221AB1">
        <w:rPr>
          <w:rFonts w:ascii="Times New Roman" w:eastAsia="ArialUnicodeMS" w:hAnsi="Times New Roman"/>
          <w:b/>
          <w:bCs/>
          <w:sz w:val="28"/>
          <w:szCs w:val="28"/>
        </w:rPr>
        <w:t>ữ</w:t>
      </w:r>
      <w:r w:rsidRPr="00221AB1">
        <w:rPr>
          <w:rFonts w:ascii="Times New Roman" w:eastAsia="TimesNewRomanPS-BoldMT" w:hAnsi="Times New Roman"/>
          <w:b/>
          <w:bCs/>
          <w:sz w:val="28"/>
          <w:szCs w:val="28"/>
        </w:rPr>
        <w:t>ng t</w:t>
      </w:r>
      <w:r w:rsidRPr="00221AB1">
        <w:rPr>
          <w:rFonts w:ascii="Times New Roman" w:eastAsia="ArialUnicodeMS" w:hAnsi="Times New Roman"/>
          <w:b/>
          <w:bCs/>
          <w:sz w:val="28"/>
          <w:szCs w:val="28"/>
        </w:rPr>
        <w:t>ồ</w:t>
      </w:r>
      <w:r w:rsidRPr="00221AB1">
        <w:rPr>
          <w:rFonts w:ascii="Times New Roman" w:eastAsia="TimesNewRomanPS-BoldMT" w:hAnsi="Times New Roman"/>
          <w:b/>
          <w:bCs/>
          <w:sz w:val="28"/>
          <w:szCs w:val="28"/>
        </w:rPr>
        <w:t>n t</w:t>
      </w:r>
      <w:r w:rsidRPr="00221AB1">
        <w:rPr>
          <w:rFonts w:ascii="Times New Roman" w:eastAsia="ArialUnicodeMS" w:hAnsi="Times New Roman"/>
          <w:b/>
          <w:bCs/>
          <w:sz w:val="28"/>
          <w:szCs w:val="28"/>
        </w:rPr>
        <w:t>ạ</w:t>
      </w:r>
      <w:r w:rsidRPr="00221AB1">
        <w:rPr>
          <w:rFonts w:ascii="Times New Roman" w:eastAsia="TimesNewRomanPS-BoldMT" w:hAnsi="Times New Roman"/>
          <w:b/>
          <w:bCs/>
          <w:sz w:val="28"/>
          <w:szCs w:val="28"/>
        </w:rPr>
        <w:t>i, h</w:t>
      </w:r>
      <w:r w:rsidRPr="00221AB1">
        <w:rPr>
          <w:rFonts w:ascii="Times New Roman" w:eastAsia="ArialUnicodeMS" w:hAnsi="Times New Roman"/>
          <w:b/>
          <w:bCs/>
          <w:sz w:val="28"/>
          <w:szCs w:val="28"/>
        </w:rPr>
        <w:t>ạ</w:t>
      </w:r>
      <w:r w:rsidRPr="00221AB1">
        <w:rPr>
          <w:rFonts w:ascii="Times New Roman" w:eastAsia="TimesNewRomanPS-BoldMT" w:hAnsi="Times New Roman"/>
          <w:b/>
          <w:bCs/>
          <w:sz w:val="28"/>
          <w:szCs w:val="28"/>
        </w:rPr>
        <w:t>n ch</w:t>
      </w:r>
      <w:r w:rsidRPr="00221AB1">
        <w:rPr>
          <w:rFonts w:ascii="Times New Roman" w:eastAsia="ArialUnicodeMS" w:hAnsi="Times New Roman"/>
          <w:b/>
          <w:bCs/>
          <w:sz w:val="28"/>
          <w:szCs w:val="28"/>
        </w:rPr>
        <w:t>ế</w:t>
      </w:r>
    </w:p>
    <w:p w:rsidR="00D50B0A" w:rsidRPr="00221AB1" w:rsidRDefault="00D50B0A" w:rsidP="001172D5">
      <w:pPr>
        <w:widowControl w:val="0"/>
        <w:shd w:val="clear" w:color="auto" w:fill="FFFFFF"/>
        <w:spacing w:after="80" w:line="264" w:lineRule="auto"/>
        <w:ind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Từ thực tiễn và phân tích, đánh giá, có thể nhận thấy nguyên nhân chính của những tồn tại, hạn chế phần lớn vẫn là do nguyên nhân chủ quan, cụ thể là:</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Thiên tai năm 202</w:t>
      </w:r>
      <w:r w:rsidR="00BE16CE" w:rsidRPr="00221AB1">
        <w:rPr>
          <w:rFonts w:ascii="Times New Roman" w:eastAsia="TimesNewRomanPSMT" w:hAnsi="Times New Roman"/>
          <w:sz w:val="28"/>
          <w:szCs w:val="28"/>
        </w:rPr>
        <w:t>3</w:t>
      </w:r>
      <w:r w:rsidRPr="00221AB1">
        <w:rPr>
          <w:rFonts w:ascii="Times New Roman" w:eastAsia="TimesNewRomanPSMT" w:hAnsi="Times New Roman"/>
          <w:sz w:val="28"/>
          <w:szCs w:val="28"/>
        </w:rPr>
        <w:t xml:space="preserve"> diễn biến bất thường, cực đoan và khó nhận định, cảnh báo sớm, nhất là thiên tai trái mùa dẫn đến công tác xây dựng kế hoạch, phương án, kịch bản chỉ đạo điều hành ở một số địa phương chưa sát với thực tế.</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Nhận thức của một bộ phận người dân và chính quyền còn hạn chế, vẫn còn biểu hiện chủ quan, bất cẩn dẫn đến thiệt hại đáng tiếc, nhất là về người.</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hAnsi="Times New Roman"/>
        </w:rPr>
      </w:pPr>
      <w:r w:rsidRPr="00221AB1">
        <w:rPr>
          <w:rFonts w:ascii="Times New Roman" w:eastAsia="TimesNewRomanPSMT" w:hAnsi="Times New Roman"/>
          <w:sz w:val="28"/>
          <w:szCs w:val="28"/>
        </w:rPr>
        <w:t xml:space="preserve">Tổ chức bộ máy PCTT các cấp thiếu đồng bộ, hầu hết là kiêm nhiệm; một số thành viên Ban </w:t>
      </w:r>
      <w:r w:rsidR="00C205E3" w:rsidRPr="00221AB1">
        <w:rPr>
          <w:rFonts w:ascii="Times New Roman" w:eastAsia="TimesNewRomanPSMT" w:hAnsi="Times New Roman"/>
          <w:sz w:val="28"/>
          <w:szCs w:val="28"/>
        </w:rPr>
        <w:t xml:space="preserve">Chỉ </w:t>
      </w:r>
      <w:r w:rsidRPr="00221AB1">
        <w:rPr>
          <w:rFonts w:ascii="Times New Roman" w:eastAsia="TimesNewRomanPSMT" w:hAnsi="Times New Roman"/>
          <w:sz w:val="28"/>
          <w:szCs w:val="28"/>
        </w:rPr>
        <w:t xml:space="preserve">đạo và Ban </w:t>
      </w:r>
      <w:r w:rsidR="00C205E3" w:rsidRPr="00221AB1">
        <w:rPr>
          <w:rFonts w:ascii="Times New Roman" w:eastAsia="TimesNewRomanPSMT" w:hAnsi="Times New Roman"/>
          <w:sz w:val="28"/>
          <w:szCs w:val="28"/>
        </w:rPr>
        <w:t xml:space="preserve">Chỉ </w:t>
      </w:r>
      <w:r w:rsidRPr="00221AB1">
        <w:rPr>
          <w:rFonts w:ascii="Times New Roman" w:eastAsia="TimesNewRomanPSMT" w:hAnsi="Times New Roman"/>
          <w:sz w:val="28"/>
          <w:szCs w:val="28"/>
        </w:rPr>
        <w:t xml:space="preserve">huy PCTT&amp;TCKN các cấp chưa thực sự quan tâm giải quyết công việc được giao. </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Việc đầu tư cho công tác PCTT</w:t>
      </w:r>
      <w:r w:rsidRPr="00221AB1">
        <w:rPr>
          <w:rFonts w:ascii="Times New Roman" w:eastAsia="TimesNewRomanPSMT" w:hAnsi="Times New Roman"/>
          <w:sz w:val="28"/>
          <w:szCs w:val="28"/>
          <w:lang w:val="vi-VN"/>
        </w:rPr>
        <w:t>, TKCN</w:t>
      </w:r>
      <w:r w:rsidRPr="00221AB1">
        <w:rPr>
          <w:rFonts w:ascii="Times New Roman" w:eastAsia="TimesNewRomanPSMT" w:hAnsi="Times New Roman"/>
          <w:sz w:val="28"/>
          <w:szCs w:val="28"/>
        </w:rPr>
        <w:t xml:space="preserve"> còn chưa đáp ứng yêu cầu thực tiễn, nhất là đầu tư trang thiết bị, phương tiện hiện đại phục vụ công tác chỉ đạo điều hành, triển khai các hoạt động ứng phó thiên tai và TKCN.</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Triển khai, áp dụng Luật và các văn bản quy phạm pháp luật còn chưa đi vào cuộc sống, một số vấn đề tồn tại vướng mắc tuy đã được giải quyết và đưa vào quy định của Nghị định nhưng vẫn chưa được triển khai trong thực tiễn</w:t>
      </w:r>
      <w:r w:rsidRPr="00221AB1">
        <w:rPr>
          <w:rStyle w:val="Footnoteanchor"/>
          <w:rFonts w:ascii="Times New Roman" w:eastAsia="TimesNewRomanPSMT" w:hAnsi="Times New Roman"/>
        </w:rPr>
        <w:footnoteReference w:id="16"/>
      </w:r>
      <w:r w:rsidRPr="00221AB1">
        <w:rPr>
          <w:rFonts w:ascii="Times New Roman" w:eastAsia="TimesNewRomanPSMT" w:hAnsi="Times New Roman"/>
          <w:sz w:val="28"/>
          <w:szCs w:val="28"/>
        </w:rPr>
        <w:t xml:space="preserve">. </w:t>
      </w:r>
    </w:p>
    <w:p w:rsidR="00D50B0A" w:rsidRPr="00221AB1" w:rsidRDefault="00D50B0A"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 xml:space="preserve">Việc triển khai công tác khắc phục hậu quả thiên tai còn chậm chễ, chưa kịp thời; một số địa phương phân bổ chưa </w:t>
      </w:r>
      <w:r w:rsidR="009C30D2" w:rsidRPr="00221AB1">
        <w:rPr>
          <w:rFonts w:ascii="Times New Roman" w:eastAsia="TimesNewRomanPSMT" w:hAnsi="Times New Roman"/>
          <w:sz w:val="28"/>
          <w:szCs w:val="28"/>
        </w:rPr>
        <w:t xml:space="preserve">kịp thời, chưa </w:t>
      </w:r>
      <w:r w:rsidRPr="00221AB1">
        <w:rPr>
          <w:rFonts w:ascii="Times New Roman" w:eastAsia="TimesNewRomanPSMT" w:hAnsi="Times New Roman"/>
          <w:sz w:val="28"/>
          <w:szCs w:val="28"/>
        </w:rPr>
        <w:t>đúng đối tượng; chưa tổng hợp, báo cáo theo quy định,…dẫn đến chậm tiến độ và giảm hiệu quả nguồn kinh phí.</w:t>
      </w:r>
    </w:p>
    <w:p w:rsidR="006C2AB0" w:rsidRPr="00221AB1" w:rsidRDefault="0045297D" w:rsidP="001172D5">
      <w:pPr>
        <w:pStyle w:val="ListParagraph"/>
        <w:widowControl w:val="0"/>
        <w:numPr>
          <w:ilvl w:val="0"/>
          <w:numId w:val="17"/>
        </w:numPr>
        <w:shd w:val="clear" w:color="auto" w:fill="FFFFFF"/>
        <w:tabs>
          <w:tab w:val="left" w:pos="851"/>
        </w:tabs>
        <w:spacing w:after="80" w:line="264" w:lineRule="auto"/>
        <w:ind w:left="0" w:firstLine="709"/>
        <w:contextualSpacing w:val="0"/>
        <w:jc w:val="both"/>
        <w:rPr>
          <w:rFonts w:ascii="Times New Roman" w:eastAsia="TimesNewRomanPSMT" w:hAnsi="Times New Roman"/>
          <w:sz w:val="28"/>
          <w:szCs w:val="28"/>
        </w:rPr>
      </w:pPr>
      <w:r w:rsidRPr="00221AB1">
        <w:rPr>
          <w:rFonts w:ascii="Times New Roman" w:eastAsia="TimesNewRomanPSMT" w:hAnsi="Times New Roman"/>
          <w:sz w:val="28"/>
          <w:szCs w:val="28"/>
        </w:rPr>
        <w:t>Các hoạt động phòng, chống thiên tai, tìm kiếm cứu nạn ở các cấp, đặc biệt là tuyến cơ sở còn chưa được tổ chức thực hiện thường xuyên, liên tục, nhất là công tác nâng cao nhận thức cộng đồng.</w:t>
      </w:r>
    </w:p>
    <w:p w:rsidR="006935D6" w:rsidRPr="00221AB1" w:rsidRDefault="006C2AB0" w:rsidP="001172D5">
      <w:pPr>
        <w:spacing w:after="80"/>
        <w:jc w:val="center"/>
        <w:rPr>
          <w:rFonts w:ascii="Times New Roman" w:hAnsi="Times New Roman"/>
        </w:rPr>
      </w:pPr>
      <w:r w:rsidRPr="00221AB1">
        <w:br w:type="page"/>
      </w:r>
      <w:r w:rsidR="006935D6" w:rsidRPr="00221AB1">
        <w:rPr>
          <w:rFonts w:ascii="Times New Roman" w:eastAsia="TimesNewRomanPS-BoldMT" w:hAnsi="Times New Roman"/>
          <w:b/>
          <w:bCs/>
          <w:sz w:val="28"/>
          <w:szCs w:val="28"/>
        </w:rPr>
        <w:lastRenderedPageBreak/>
        <w:t>Phần II</w:t>
      </w:r>
    </w:p>
    <w:p w:rsidR="0079196B" w:rsidRPr="00221AB1" w:rsidRDefault="006935D6" w:rsidP="00237405">
      <w:pPr>
        <w:widowControl w:val="0"/>
        <w:spacing w:after="480" w:line="276" w:lineRule="auto"/>
        <w:jc w:val="center"/>
        <w:outlineLvl w:val="0"/>
        <w:rPr>
          <w:rFonts w:ascii="Times New Roman" w:hAnsi="Times New Roman"/>
          <w:b/>
          <w:sz w:val="28"/>
          <w:szCs w:val="28"/>
        </w:rPr>
      </w:pPr>
      <w:r w:rsidRPr="00221AB1">
        <w:rPr>
          <w:rFonts w:ascii="Times New Roman" w:hAnsi="Times New Roman"/>
          <w:b/>
          <w:sz w:val="28"/>
          <w:szCs w:val="28"/>
        </w:rPr>
        <w:t>N</w:t>
      </w:r>
      <w:r w:rsidR="0079196B" w:rsidRPr="00221AB1">
        <w:rPr>
          <w:rFonts w:ascii="Times New Roman" w:hAnsi="Times New Roman"/>
          <w:b/>
          <w:sz w:val="28"/>
          <w:szCs w:val="28"/>
        </w:rPr>
        <w:t>HIỆM VỤ TRỌNG TÂM NĂM 2024</w:t>
      </w:r>
    </w:p>
    <w:p w:rsidR="00A942E6" w:rsidRPr="00221AB1" w:rsidRDefault="005325A2" w:rsidP="00A942E6">
      <w:pPr>
        <w:spacing w:before="60" w:after="60" w:line="245" w:lineRule="auto"/>
        <w:ind w:firstLine="720"/>
        <w:jc w:val="both"/>
        <w:rPr>
          <w:rFonts w:ascii="Times New Roman" w:eastAsia="Times New Roman" w:hAnsi="Times New Roman"/>
          <w:sz w:val="28"/>
          <w:szCs w:val="28"/>
          <w:lang w:val="it-IT"/>
        </w:rPr>
      </w:pPr>
      <w:r w:rsidRPr="00221AB1">
        <w:rPr>
          <w:rFonts w:ascii="Times New Roman" w:eastAsia="Times New Roman" w:hAnsi="Times New Roman"/>
          <w:sz w:val="28"/>
          <w:szCs w:val="28"/>
          <w:lang w:val="it-IT"/>
        </w:rPr>
        <w:t>Theo nhận định tình hình thiên tai và dự báo của Trung tâm Dự báo khí tượng Thủy văn Quốc gia</w:t>
      </w:r>
      <w:r w:rsidR="00EA159A" w:rsidRPr="00221AB1">
        <w:rPr>
          <w:rFonts w:ascii="Times New Roman" w:eastAsia="Times New Roman" w:hAnsi="Times New Roman"/>
          <w:sz w:val="28"/>
          <w:szCs w:val="28"/>
          <w:lang w:val="it-IT"/>
        </w:rPr>
        <w:t>,</w:t>
      </w:r>
      <w:r w:rsidRPr="00221AB1">
        <w:rPr>
          <w:rFonts w:ascii="Times New Roman" w:eastAsia="Times New Roman" w:hAnsi="Times New Roman"/>
          <w:sz w:val="28"/>
          <w:szCs w:val="28"/>
          <w:lang w:val="it-IT"/>
        </w:rPr>
        <w:t xml:space="preserve"> </w:t>
      </w:r>
      <w:r w:rsidR="00183BCD" w:rsidRPr="00221AB1">
        <w:rPr>
          <w:rFonts w:ascii="Times New Roman" w:eastAsia="Times New Roman" w:hAnsi="Times New Roman"/>
          <w:sz w:val="28"/>
          <w:szCs w:val="28"/>
          <w:lang w:val="it-IT"/>
        </w:rPr>
        <w:t xml:space="preserve">từ tháng </w:t>
      </w:r>
      <w:r w:rsidR="0082537E" w:rsidRPr="00221AB1">
        <w:rPr>
          <w:rFonts w:ascii="Times New Roman" w:eastAsia="Times New Roman" w:hAnsi="Times New Roman"/>
          <w:sz w:val="28"/>
          <w:szCs w:val="28"/>
          <w:lang w:val="it-IT"/>
        </w:rPr>
        <w:t>7-9</w:t>
      </w:r>
      <w:r w:rsidR="00183BCD" w:rsidRPr="00221AB1">
        <w:rPr>
          <w:rFonts w:ascii="Times New Roman" w:eastAsia="Times New Roman" w:hAnsi="Times New Roman"/>
          <w:sz w:val="28"/>
          <w:szCs w:val="28"/>
          <w:lang w:val="it-IT"/>
        </w:rPr>
        <w:t>/2024</w:t>
      </w:r>
      <w:r w:rsidRPr="00221AB1">
        <w:rPr>
          <w:rFonts w:ascii="Times New Roman" w:eastAsia="Times New Roman" w:hAnsi="Times New Roman"/>
          <w:sz w:val="28"/>
          <w:szCs w:val="28"/>
          <w:lang w:val="it-IT"/>
        </w:rPr>
        <w:t xml:space="preserve">, hiện tượng </w:t>
      </w:r>
      <w:r w:rsidR="0082537E" w:rsidRPr="00221AB1">
        <w:rPr>
          <w:rFonts w:ascii="Times New Roman" w:eastAsia="Times New Roman" w:hAnsi="Times New Roman"/>
          <w:sz w:val="28"/>
          <w:szCs w:val="28"/>
          <w:lang w:val="it-IT"/>
        </w:rPr>
        <w:t>ENSO có khả năng chuyển sang trạng thái La Nina</w:t>
      </w:r>
      <w:r w:rsidRPr="00221AB1">
        <w:rPr>
          <w:rFonts w:ascii="Times New Roman" w:eastAsia="Times New Roman" w:hAnsi="Times New Roman"/>
          <w:sz w:val="28"/>
          <w:szCs w:val="28"/>
          <w:lang w:val="it-IT"/>
        </w:rPr>
        <w:t xml:space="preserve">. </w:t>
      </w:r>
      <w:r w:rsidR="0082537E" w:rsidRPr="00221AB1">
        <w:rPr>
          <w:rFonts w:ascii="Times New Roman" w:eastAsia="Times New Roman" w:hAnsi="Times New Roman"/>
          <w:sz w:val="28"/>
          <w:szCs w:val="28"/>
          <w:lang w:val="it-IT"/>
        </w:rPr>
        <w:t>Số lượng bão và ATNĐ trên biển Đông xấp xỉ trung bình nhiều năm (khoảng 11-13 cơn trên biển Đông; 05-0</w:t>
      </w:r>
      <w:r w:rsidR="00A942E6" w:rsidRPr="00221AB1">
        <w:rPr>
          <w:rFonts w:ascii="Times New Roman" w:eastAsia="Times New Roman" w:hAnsi="Times New Roman"/>
          <w:sz w:val="28"/>
          <w:szCs w:val="28"/>
          <w:lang w:val="it-IT"/>
        </w:rPr>
        <w:t>7</w:t>
      </w:r>
      <w:r w:rsidR="0082537E" w:rsidRPr="00221AB1">
        <w:rPr>
          <w:rFonts w:ascii="Times New Roman" w:eastAsia="Times New Roman" w:hAnsi="Times New Roman"/>
          <w:sz w:val="28"/>
          <w:szCs w:val="28"/>
          <w:lang w:val="it-IT"/>
        </w:rPr>
        <w:t xml:space="preserve"> cơn đổ bộ vào đất liền), tập trung nhiều vào nửa cuối mùa mưa bão; </w:t>
      </w:r>
      <w:r w:rsidR="00A942E6" w:rsidRPr="00221AB1">
        <w:rPr>
          <w:rFonts w:ascii="Times New Roman" w:eastAsia="Times New Roman" w:hAnsi="Times New Roman"/>
          <w:sz w:val="28"/>
          <w:szCs w:val="28"/>
          <w:lang w:val="it-IT"/>
        </w:rPr>
        <w:t xml:space="preserve">lũ trên các sông từ Quảng Bình đến Khánh Hoà và các sông suối nhỏ Bắc Bộ ở mức BĐ2-3; nguy cơ ngập lụt tại các đô thị, thành phố lớn do mưa lớn cục bộ; </w:t>
      </w:r>
      <w:r w:rsidR="00AA7CFC" w:rsidRPr="00221AB1">
        <w:rPr>
          <w:rFonts w:ascii="Times New Roman" w:eastAsia="Times New Roman" w:hAnsi="Times New Roman"/>
          <w:sz w:val="28"/>
          <w:szCs w:val="28"/>
          <w:lang w:val="it-IT"/>
        </w:rPr>
        <w:t>l</w:t>
      </w:r>
      <w:r w:rsidR="00A942E6" w:rsidRPr="00221AB1">
        <w:rPr>
          <w:rFonts w:ascii="Times New Roman" w:eastAsia="Times New Roman" w:hAnsi="Times New Roman"/>
          <w:sz w:val="28"/>
          <w:szCs w:val="28"/>
          <w:lang w:val="it-IT"/>
        </w:rPr>
        <w:t>ũ quét, sạt lở đất nguy cơ cao xuất hiện tại các tỉnh khu vực vùng núi.</w:t>
      </w:r>
    </w:p>
    <w:p w:rsidR="005325A2" w:rsidRPr="00221AB1" w:rsidRDefault="005325A2" w:rsidP="00237405">
      <w:pPr>
        <w:widowControl w:val="0"/>
        <w:spacing w:after="120" w:line="278" w:lineRule="auto"/>
        <w:ind w:firstLine="709"/>
        <w:jc w:val="both"/>
        <w:rPr>
          <w:rFonts w:ascii="Times New Roman" w:eastAsia="Times New Roman" w:hAnsi="Times New Roman"/>
          <w:sz w:val="28"/>
          <w:szCs w:val="28"/>
          <w:lang w:val="it-IT"/>
        </w:rPr>
      </w:pPr>
      <w:r w:rsidRPr="00221AB1">
        <w:rPr>
          <w:rFonts w:ascii="Times New Roman" w:eastAsia="Times New Roman" w:hAnsi="Times New Roman"/>
          <w:sz w:val="28"/>
          <w:szCs w:val="28"/>
          <w:lang w:val="it-IT"/>
        </w:rPr>
        <w:t xml:space="preserve">Để phòng, chống, ứng phó giảm thiểu thiệt hại do thiên tai, </w:t>
      </w:r>
      <w:r w:rsidR="008E6947" w:rsidRPr="00221AB1">
        <w:rPr>
          <w:rFonts w:ascii="Times New Roman" w:eastAsia="Times New Roman" w:hAnsi="Times New Roman"/>
          <w:sz w:val="28"/>
          <w:szCs w:val="28"/>
          <w:lang w:val="it-IT"/>
        </w:rPr>
        <w:t xml:space="preserve">sự cố, </w:t>
      </w:r>
      <w:r w:rsidRPr="00221AB1">
        <w:rPr>
          <w:rFonts w:ascii="Times New Roman" w:eastAsia="Times New Roman" w:hAnsi="Times New Roman"/>
          <w:sz w:val="28"/>
          <w:szCs w:val="28"/>
          <w:lang w:val="it-IT"/>
        </w:rPr>
        <w:t xml:space="preserve">cần tập trung triển khai các nhóm nhiệm vụ trọng tâm như sau: </w:t>
      </w:r>
    </w:p>
    <w:p w:rsidR="006A6223" w:rsidRPr="00221AB1" w:rsidRDefault="006A6223" w:rsidP="00237405">
      <w:pPr>
        <w:widowControl w:val="0"/>
        <w:numPr>
          <w:ilvl w:val="0"/>
          <w:numId w:val="6"/>
        </w:numPr>
        <w:tabs>
          <w:tab w:val="left" w:pos="709"/>
          <w:tab w:val="left" w:pos="993"/>
        </w:tabs>
        <w:spacing w:after="120" w:line="278" w:lineRule="auto"/>
        <w:ind w:left="0" w:firstLine="720"/>
        <w:jc w:val="both"/>
        <w:outlineLvl w:val="1"/>
        <w:rPr>
          <w:rFonts w:ascii="Times New Roman" w:eastAsia="Times New Roman" w:hAnsi="Times New Roman"/>
          <w:b/>
          <w:sz w:val="28"/>
          <w:szCs w:val="28"/>
          <w:lang w:val="fr-BE"/>
        </w:rPr>
      </w:pPr>
      <w:r w:rsidRPr="00221AB1">
        <w:rPr>
          <w:rFonts w:ascii="Times New Roman" w:eastAsia="Times New Roman" w:hAnsi="Times New Roman"/>
          <w:b/>
          <w:sz w:val="28"/>
          <w:szCs w:val="28"/>
          <w:lang w:val="fr-BE"/>
        </w:rPr>
        <w:t xml:space="preserve">Triển khai thực hiện </w:t>
      </w:r>
      <w:r w:rsidR="001A0E18" w:rsidRPr="00221AB1">
        <w:rPr>
          <w:rFonts w:ascii="Times New Roman" w:eastAsia="Times New Roman" w:hAnsi="Times New Roman"/>
          <w:b/>
          <w:sz w:val="28"/>
          <w:szCs w:val="28"/>
          <w:lang w:val="fr-BE"/>
        </w:rPr>
        <w:t xml:space="preserve">văn bản pháp luật và </w:t>
      </w:r>
      <w:r w:rsidRPr="00221AB1">
        <w:rPr>
          <w:rFonts w:ascii="Times New Roman" w:eastAsia="Times New Roman" w:hAnsi="Times New Roman"/>
          <w:b/>
          <w:sz w:val="28"/>
          <w:szCs w:val="28"/>
          <w:lang w:val="fr-BE"/>
        </w:rPr>
        <w:t>chỉ đạo của Đảng, Nhà nước, Chính phủ</w:t>
      </w:r>
      <w:r w:rsidR="001A0E18" w:rsidRPr="00221AB1">
        <w:rPr>
          <w:rFonts w:ascii="Times New Roman" w:eastAsia="Times New Roman" w:hAnsi="Times New Roman"/>
          <w:b/>
          <w:sz w:val="28"/>
          <w:szCs w:val="28"/>
          <w:lang w:val="fr-BE"/>
        </w:rPr>
        <w:t>;</w:t>
      </w:r>
      <w:r w:rsidR="00372B03" w:rsidRPr="00221AB1">
        <w:rPr>
          <w:rFonts w:ascii="Times New Roman" w:eastAsia="Times New Roman" w:hAnsi="Times New Roman"/>
          <w:b/>
          <w:sz w:val="28"/>
          <w:szCs w:val="28"/>
          <w:lang w:val="fr-BE"/>
        </w:rPr>
        <w:t xml:space="preserve"> </w:t>
      </w:r>
      <w:r w:rsidR="001A0E18" w:rsidRPr="00221AB1">
        <w:rPr>
          <w:rFonts w:ascii="Times New Roman" w:eastAsia="TimesNewRomanPS-BoldMT" w:hAnsi="Times New Roman"/>
          <w:b/>
          <w:bCs/>
          <w:sz w:val="28"/>
          <w:szCs w:val="28"/>
        </w:rPr>
        <w:t>rà soát, bổ sung, hoàn thiện hệ thống văn bản quy phạm pháp luật</w:t>
      </w:r>
      <w:r w:rsidR="00F704B9" w:rsidRPr="00221AB1">
        <w:rPr>
          <w:rFonts w:ascii="Times New Roman" w:eastAsia="TimesNewRomanPS-BoldMT" w:hAnsi="Times New Roman"/>
          <w:b/>
          <w:bCs/>
          <w:sz w:val="28"/>
          <w:szCs w:val="28"/>
        </w:rPr>
        <w:t xml:space="preserve"> về phòng, chống thiên tai</w:t>
      </w:r>
    </w:p>
    <w:p w:rsidR="0090796C" w:rsidRPr="00221AB1" w:rsidRDefault="0090796C" w:rsidP="00237405">
      <w:pPr>
        <w:pStyle w:val="ListParagraph"/>
        <w:widowControl w:val="0"/>
        <w:numPr>
          <w:ilvl w:val="0"/>
          <w:numId w:val="16"/>
        </w:numPr>
        <w:shd w:val="clear" w:color="auto" w:fill="FFFFFF"/>
        <w:tabs>
          <w:tab w:val="left" w:pos="851"/>
        </w:tabs>
        <w:spacing w:after="120" w:line="278" w:lineRule="auto"/>
        <w:ind w:left="0"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 xml:space="preserve">Tiếp tục triển khai và tổ chức thực hiện Chỉ thị 42/CT-TW của Ban Bí thư về tăng cường sự lãnh đạo của Đảng trong công tác phòng ngừa, ứng phó và khắc phục hậu quả thiên tai; Luật sửa đổi bổ sung Luật Phòng, chống thiên tai và Luật Đê điều, </w:t>
      </w:r>
      <w:r w:rsidR="008E6947" w:rsidRPr="00221AB1">
        <w:rPr>
          <w:rFonts w:ascii="Times New Roman" w:eastAsia="TimesNewRomanPSMT" w:hAnsi="Times New Roman"/>
          <w:sz w:val="28"/>
          <w:szCs w:val="28"/>
        </w:rPr>
        <w:t xml:space="preserve">Luật Phòng thủ dân sự và </w:t>
      </w:r>
      <w:r w:rsidRPr="00221AB1">
        <w:rPr>
          <w:rFonts w:ascii="Times New Roman" w:eastAsia="TimesNewRomanPSMT" w:hAnsi="Times New Roman"/>
          <w:sz w:val="28"/>
          <w:szCs w:val="28"/>
        </w:rPr>
        <w:t>các văn bản hướng dẫn dưới Luật để đảm bảo việc thi hành pháp luật và thúc đẩy công tác phòng, chống thiên tai</w:t>
      </w:r>
      <w:r w:rsidR="008E6947" w:rsidRPr="00221AB1">
        <w:rPr>
          <w:rFonts w:ascii="Times New Roman" w:eastAsia="TimesNewRomanPSMT" w:hAnsi="Times New Roman"/>
          <w:sz w:val="28"/>
          <w:szCs w:val="28"/>
        </w:rPr>
        <w:t>, ứng phó sự cố và tìm kiếm cứu nạn,..</w:t>
      </w:r>
      <w:r w:rsidRPr="00221AB1">
        <w:rPr>
          <w:rFonts w:ascii="Times New Roman" w:eastAsia="TimesNewRomanPSMT" w:hAnsi="Times New Roman"/>
          <w:sz w:val="28"/>
          <w:szCs w:val="28"/>
        </w:rPr>
        <w:t>.</w:t>
      </w:r>
    </w:p>
    <w:p w:rsidR="007C5B80" w:rsidRPr="00221AB1" w:rsidRDefault="007C5B80" w:rsidP="00237405">
      <w:pPr>
        <w:pStyle w:val="ListParagraph"/>
        <w:widowControl w:val="0"/>
        <w:numPr>
          <w:ilvl w:val="0"/>
          <w:numId w:val="16"/>
        </w:numPr>
        <w:shd w:val="clear" w:color="auto" w:fill="FFFFFF"/>
        <w:tabs>
          <w:tab w:val="left" w:pos="851"/>
        </w:tabs>
        <w:spacing w:after="120" w:line="278" w:lineRule="auto"/>
        <w:ind w:left="0"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Hoàn thành xây dựng, trình cấp có thẩm quyền ban hành Luật Tình trạng khẩn cấp; Nghị định thay thế Nghị định số 02/2017/NĐ-CP của Chính phủ về cơ chế, chính sách hỗ trợ sản xuất nông nghiệp để khôi phục sản xuất vùng bị thiệt hại do thiên tai, dịch bệnh</w:t>
      </w:r>
      <w:r w:rsidR="00C3052E" w:rsidRPr="00221AB1">
        <w:rPr>
          <w:rFonts w:ascii="Times New Roman" w:eastAsia="TimesNewRomanPSMT" w:hAnsi="Times New Roman"/>
          <w:sz w:val="28"/>
          <w:szCs w:val="28"/>
        </w:rPr>
        <w:t>; Nghị định sửa đổi, bổ sung Nghị định s</w:t>
      </w:r>
      <w:r w:rsidR="00437101" w:rsidRPr="00221AB1">
        <w:rPr>
          <w:rFonts w:ascii="Times New Roman" w:eastAsia="TimesNewRomanPSMT" w:hAnsi="Times New Roman"/>
          <w:sz w:val="28"/>
          <w:szCs w:val="28"/>
        </w:rPr>
        <w:t>ố 78/2021/NĐ-CP của Chính phủ về thành lập và quản lý Quỹ phòng, chống thiên tai</w:t>
      </w:r>
      <w:r w:rsidR="00A456B5" w:rsidRPr="00221AB1">
        <w:rPr>
          <w:rFonts w:ascii="Times New Roman" w:eastAsia="TimesNewRomanPSMT" w:hAnsi="Times New Roman"/>
          <w:sz w:val="28"/>
          <w:szCs w:val="28"/>
        </w:rPr>
        <w:t xml:space="preserve">. </w:t>
      </w:r>
    </w:p>
    <w:p w:rsidR="005325A2" w:rsidRPr="00221AB1" w:rsidRDefault="005325A2" w:rsidP="00237405">
      <w:pPr>
        <w:pStyle w:val="ListParagraph"/>
        <w:widowControl w:val="0"/>
        <w:numPr>
          <w:ilvl w:val="0"/>
          <w:numId w:val="16"/>
        </w:numPr>
        <w:shd w:val="clear" w:color="auto" w:fill="FFFFFF"/>
        <w:tabs>
          <w:tab w:val="left" w:pos="851"/>
        </w:tabs>
        <w:spacing w:after="120" w:line="278" w:lineRule="auto"/>
        <w:ind w:left="0"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Rà soát, đề xuất sửa đổi, bổ sung các văn bản quy phạm pháp luật, các văn bản hướng dẫn khác trong lĩnh vực phòng</w:t>
      </w:r>
      <w:r w:rsidR="00C205E3" w:rsidRPr="00221AB1">
        <w:rPr>
          <w:rFonts w:ascii="Times New Roman" w:eastAsia="TimesNewRomanPSMT" w:hAnsi="Times New Roman"/>
          <w:sz w:val="28"/>
          <w:szCs w:val="28"/>
        </w:rPr>
        <w:t>,</w:t>
      </w:r>
      <w:r w:rsidRPr="00221AB1">
        <w:rPr>
          <w:rFonts w:ascii="Times New Roman" w:eastAsia="TimesNewRomanPSMT" w:hAnsi="Times New Roman"/>
          <w:sz w:val="28"/>
          <w:szCs w:val="28"/>
        </w:rPr>
        <w:t xml:space="preserve"> chống thiên tai để phù hợp với Luật Phòng thủ dân sự có hiệu lực từ ngày 01/7/2024 và Nghị định hướng dẫn Luật Phòng thủ dân sự. </w:t>
      </w:r>
    </w:p>
    <w:p w:rsidR="005325A2" w:rsidRPr="00221AB1" w:rsidRDefault="005325A2" w:rsidP="00237405">
      <w:pPr>
        <w:widowControl w:val="0"/>
        <w:numPr>
          <w:ilvl w:val="0"/>
          <w:numId w:val="6"/>
        </w:numPr>
        <w:tabs>
          <w:tab w:val="left" w:pos="709"/>
          <w:tab w:val="left" w:pos="993"/>
        </w:tabs>
        <w:spacing w:after="120" w:line="278" w:lineRule="auto"/>
        <w:ind w:left="0" w:firstLine="720"/>
        <w:jc w:val="both"/>
        <w:outlineLvl w:val="1"/>
        <w:rPr>
          <w:rFonts w:ascii="Times New Roman" w:eastAsia="Times New Roman" w:hAnsi="Times New Roman"/>
          <w:b/>
          <w:sz w:val="28"/>
          <w:szCs w:val="28"/>
          <w:lang w:val="fr-BE"/>
        </w:rPr>
      </w:pPr>
      <w:r w:rsidRPr="00221AB1">
        <w:rPr>
          <w:rFonts w:ascii="Times New Roman" w:eastAsia="Times New Roman" w:hAnsi="Times New Roman"/>
          <w:b/>
          <w:sz w:val="28"/>
          <w:szCs w:val="28"/>
          <w:lang w:val="fr-BE"/>
        </w:rPr>
        <w:t>Công tác tổ chức, bộ máy</w:t>
      </w:r>
    </w:p>
    <w:p w:rsidR="005325A2" w:rsidRPr="00221AB1" w:rsidRDefault="005325A2" w:rsidP="00237405">
      <w:pPr>
        <w:widowControl w:val="0"/>
        <w:tabs>
          <w:tab w:val="left" w:pos="709"/>
        </w:tabs>
        <w:spacing w:after="120" w:line="278" w:lineRule="auto"/>
        <w:ind w:firstLine="709"/>
        <w:jc w:val="both"/>
        <w:rPr>
          <w:rFonts w:ascii="Times New Roman" w:eastAsia="Times New Roman" w:hAnsi="Times New Roman"/>
          <w:sz w:val="28"/>
          <w:szCs w:val="28"/>
          <w:lang w:val="it-IT"/>
        </w:rPr>
      </w:pPr>
      <w:r w:rsidRPr="00221AB1">
        <w:rPr>
          <w:rFonts w:ascii="Times New Roman" w:eastAsia="Times New Roman" w:hAnsi="Times New Roman"/>
          <w:sz w:val="28"/>
          <w:szCs w:val="28"/>
          <w:lang w:val="it-IT"/>
        </w:rPr>
        <w:t xml:space="preserve">Tham mưu kiện toàn tổ chức, hoạt động của </w:t>
      </w:r>
      <w:r w:rsidR="00F223A0" w:rsidRPr="00221AB1">
        <w:rPr>
          <w:rFonts w:ascii="Times New Roman" w:eastAsia="Times New Roman" w:hAnsi="Times New Roman"/>
          <w:sz w:val="28"/>
          <w:szCs w:val="28"/>
          <w:lang w:val="it-IT"/>
        </w:rPr>
        <w:t>Ban Chỉ đạo phòng thủ dân sự quốc gia</w:t>
      </w:r>
      <w:r w:rsidR="00A456B5" w:rsidRPr="00221AB1">
        <w:rPr>
          <w:rFonts w:ascii="Times New Roman" w:eastAsia="Times New Roman" w:hAnsi="Times New Roman"/>
          <w:sz w:val="28"/>
          <w:szCs w:val="28"/>
          <w:lang w:val="it-IT"/>
        </w:rPr>
        <w:t>,</w:t>
      </w:r>
      <w:r w:rsidR="00F223A0" w:rsidRPr="00221AB1">
        <w:rPr>
          <w:rFonts w:ascii="Times New Roman" w:eastAsia="Times New Roman" w:hAnsi="Times New Roman"/>
          <w:sz w:val="28"/>
          <w:szCs w:val="28"/>
          <w:lang w:val="it-IT"/>
        </w:rPr>
        <w:t xml:space="preserve"> Văn phòng thường trực Ban Chỉ đạo phòng thủ dân sự</w:t>
      </w:r>
      <w:r w:rsidR="00A456B5" w:rsidRPr="00221AB1">
        <w:rPr>
          <w:rFonts w:ascii="Times New Roman" w:eastAsia="Times New Roman" w:hAnsi="Times New Roman"/>
          <w:sz w:val="28"/>
          <w:szCs w:val="28"/>
          <w:lang w:val="it-IT"/>
        </w:rPr>
        <w:t xml:space="preserve">, </w:t>
      </w:r>
      <w:r w:rsidRPr="00221AB1">
        <w:rPr>
          <w:rFonts w:ascii="Times New Roman" w:eastAsia="Times New Roman" w:hAnsi="Times New Roman"/>
          <w:sz w:val="28"/>
          <w:szCs w:val="28"/>
          <w:lang w:val="it-IT"/>
        </w:rPr>
        <w:t xml:space="preserve">Ban Chỉ huy phòng thủ dân sự </w:t>
      </w:r>
      <w:r w:rsidR="00042B0C" w:rsidRPr="00221AB1">
        <w:rPr>
          <w:rFonts w:ascii="Times New Roman" w:eastAsia="Times New Roman" w:hAnsi="Times New Roman"/>
          <w:sz w:val="28"/>
          <w:szCs w:val="28"/>
          <w:lang w:val="it-IT"/>
        </w:rPr>
        <w:t xml:space="preserve">các </w:t>
      </w:r>
      <w:r w:rsidRPr="00221AB1">
        <w:rPr>
          <w:rFonts w:ascii="Times New Roman" w:eastAsia="Times New Roman" w:hAnsi="Times New Roman"/>
          <w:sz w:val="28"/>
          <w:szCs w:val="28"/>
          <w:lang w:val="it-IT"/>
        </w:rPr>
        <w:t>Bộ</w:t>
      </w:r>
      <w:r w:rsidR="00042B0C" w:rsidRPr="00221AB1">
        <w:rPr>
          <w:rFonts w:ascii="Times New Roman" w:eastAsia="Times New Roman" w:hAnsi="Times New Roman"/>
          <w:sz w:val="28"/>
          <w:szCs w:val="28"/>
          <w:lang w:val="it-IT"/>
        </w:rPr>
        <w:t>, các cấp ở địa phương</w:t>
      </w:r>
      <w:r w:rsidRPr="00221AB1">
        <w:rPr>
          <w:rFonts w:ascii="Times New Roman" w:eastAsia="Times New Roman" w:hAnsi="Times New Roman"/>
          <w:sz w:val="28"/>
          <w:szCs w:val="28"/>
          <w:lang w:val="it-IT"/>
        </w:rPr>
        <w:t xml:space="preserve"> sau khi Nghị định hướng dẫn thi hành Luật Phòng thủ dân sự ban hành</w:t>
      </w:r>
      <w:r w:rsidR="00A456B5" w:rsidRPr="00221AB1">
        <w:rPr>
          <w:rFonts w:ascii="Times New Roman" w:eastAsia="Times New Roman" w:hAnsi="Times New Roman"/>
          <w:sz w:val="28"/>
          <w:szCs w:val="28"/>
          <w:lang w:val="it-IT"/>
        </w:rPr>
        <w:t>, đảm bảo hoạt động liên tục, hiệu quả trong chỉ đạo, tham mưu ứng phó với thiên tai, sự cố, dịch bệnh</w:t>
      </w:r>
      <w:r w:rsidR="00DE4D4B" w:rsidRPr="00221AB1">
        <w:rPr>
          <w:rFonts w:ascii="Times New Roman" w:eastAsia="Times New Roman" w:hAnsi="Times New Roman"/>
          <w:sz w:val="28"/>
          <w:szCs w:val="28"/>
          <w:lang w:val="it-IT"/>
        </w:rPr>
        <w:t xml:space="preserve"> các tháng cuối năm là thời gian trọng tâm công tác phòng, chống thiên tai</w:t>
      </w:r>
      <w:r w:rsidRPr="00221AB1">
        <w:rPr>
          <w:rFonts w:ascii="Times New Roman" w:eastAsia="Times New Roman" w:hAnsi="Times New Roman"/>
          <w:sz w:val="28"/>
          <w:szCs w:val="28"/>
          <w:lang w:val="it-IT"/>
        </w:rPr>
        <w:t>.</w:t>
      </w:r>
    </w:p>
    <w:p w:rsidR="005325A2" w:rsidRPr="00221AB1" w:rsidRDefault="005325A2" w:rsidP="00237405">
      <w:pPr>
        <w:widowControl w:val="0"/>
        <w:numPr>
          <w:ilvl w:val="0"/>
          <w:numId w:val="6"/>
        </w:numPr>
        <w:tabs>
          <w:tab w:val="left" w:pos="709"/>
          <w:tab w:val="left" w:pos="993"/>
        </w:tabs>
        <w:spacing w:after="120" w:line="276" w:lineRule="auto"/>
        <w:ind w:left="0" w:firstLine="720"/>
        <w:jc w:val="both"/>
        <w:outlineLvl w:val="1"/>
        <w:rPr>
          <w:rFonts w:ascii="Times New Roman" w:eastAsia="Times New Roman" w:hAnsi="Times New Roman"/>
          <w:b/>
          <w:sz w:val="28"/>
          <w:szCs w:val="28"/>
          <w:lang w:val="fr-BE"/>
        </w:rPr>
      </w:pPr>
      <w:r w:rsidRPr="00221AB1">
        <w:rPr>
          <w:rFonts w:ascii="Times New Roman" w:eastAsia="Times New Roman" w:hAnsi="Times New Roman"/>
          <w:b/>
          <w:sz w:val="28"/>
          <w:szCs w:val="28"/>
          <w:lang w:val="fr-BE"/>
        </w:rPr>
        <w:lastRenderedPageBreak/>
        <w:t>Công tác phòng ngừa, kiểm soát rủi ro thiên tai</w:t>
      </w:r>
    </w:p>
    <w:p w:rsidR="0090796C" w:rsidRPr="00221AB1" w:rsidRDefault="0039049D" w:rsidP="00237405">
      <w:pPr>
        <w:pStyle w:val="ListParagraph"/>
        <w:widowControl w:val="0"/>
        <w:numPr>
          <w:ilvl w:val="0"/>
          <w:numId w:val="15"/>
        </w:numPr>
        <w:tabs>
          <w:tab w:val="left" w:pos="851"/>
        </w:tabs>
        <w:spacing w:after="120" w:line="274" w:lineRule="auto"/>
        <w:ind w:left="0"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Rà soát</w:t>
      </w:r>
      <w:r w:rsidR="005325A2" w:rsidRPr="00221AB1">
        <w:rPr>
          <w:rFonts w:ascii="Times New Roman" w:eastAsia="TimesNewRomanPSMT" w:hAnsi="Times New Roman"/>
          <w:sz w:val="28"/>
          <w:szCs w:val="28"/>
        </w:rPr>
        <w:t xml:space="preserve">, kiểm tra việc tổ chức thực hiện Chiến lược quốc gia phòng, chống thiên tai; </w:t>
      </w:r>
      <w:r w:rsidR="008E6947" w:rsidRPr="00221AB1">
        <w:rPr>
          <w:rFonts w:ascii="Times New Roman" w:eastAsia="TimesNewRomanPSMT" w:hAnsi="Times New Roman"/>
          <w:sz w:val="28"/>
          <w:szCs w:val="28"/>
        </w:rPr>
        <w:t xml:space="preserve">Chiến lược quốc gia phòng thủ dân sự; </w:t>
      </w:r>
      <w:r w:rsidR="005325A2" w:rsidRPr="00221AB1">
        <w:rPr>
          <w:rFonts w:ascii="Times New Roman" w:eastAsia="TimesNewRomanPSMT" w:hAnsi="Times New Roman"/>
          <w:sz w:val="28"/>
          <w:szCs w:val="28"/>
        </w:rPr>
        <w:t>Kế hoạch phòng, chống thiên tai quốc gia đến năm 2025; Đề án Phòng, chống sạt lở bờ sông, bờ biển đến năm 2030; Chương trình tổng thể phòng, chống thiên tai quốc gia</w:t>
      </w:r>
      <w:r w:rsidR="0090796C" w:rsidRPr="00221AB1">
        <w:rPr>
          <w:rFonts w:ascii="Times New Roman" w:eastAsia="TimesNewRomanPSMT" w:hAnsi="Times New Roman"/>
          <w:sz w:val="28"/>
          <w:szCs w:val="28"/>
        </w:rPr>
        <w:t>; Đề án nâng cao nhận thức cộng đồng và quản lý rủi ro thiên tai dựa vào cộng đồng đến năm 2030</w:t>
      </w:r>
      <w:r w:rsidR="00372B03" w:rsidRPr="00221AB1">
        <w:rPr>
          <w:rFonts w:ascii="Times New Roman" w:eastAsia="TimesNewRomanPSMT" w:hAnsi="Times New Roman"/>
          <w:sz w:val="28"/>
          <w:szCs w:val="28"/>
        </w:rPr>
        <w:t xml:space="preserve">; </w:t>
      </w:r>
      <w:r w:rsidR="008E6947" w:rsidRPr="00221AB1">
        <w:rPr>
          <w:rFonts w:ascii="Times New Roman" w:eastAsia="TimesNewRomanPSMT" w:hAnsi="Times New Roman"/>
          <w:sz w:val="28"/>
          <w:szCs w:val="28"/>
        </w:rPr>
        <w:t>Đề án Phát triển, nâng cao năng lực ứng phó sự cố, thiên tai và tìm kiếm cứu nạn đến năm 2030 định hướng đến năm 2045; Kế hoạch quốc gia ứng phó sự cố chất thải giai đoạn 2023-2030</w:t>
      </w:r>
      <w:r w:rsidR="0090796C" w:rsidRPr="00221AB1">
        <w:rPr>
          <w:rFonts w:ascii="Times New Roman" w:eastAsia="TimesNewRomanPSMT" w:hAnsi="Times New Roman"/>
          <w:sz w:val="28"/>
          <w:szCs w:val="28"/>
        </w:rPr>
        <w:t xml:space="preserve">. </w:t>
      </w:r>
    </w:p>
    <w:p w:rsidR="0090796C" w:rsidRPr="00221AB1" w:rsidRDefault="0090796C" w:rsidP="00237405">
      <w:pPr>
        <w:pStyle w:val="ListParagraph"/>
        <w:widowControl w:val="0"/>
        <w:numPr>
          <w:ilvl w:val="0"/>
          <w:numId w:val="15"/>
        </w:numPr>
        <w:shd w:val="clear" w:color="auto" w:fill="FFFFFF"/>
        <w:tabs>
          <w:tab w:val="left" w:pos="851"/>
        </w:tabs>
        <w:spacing w:after="120" w:line="274" w:lineRule="auto"/>
        <w:ind w:left="0" w:firstLine="709"/>
        <w:jc w:val="both"/>
        <w:rPr>
          <w:rFonts w:ascii="Times New Roman" w:hAnsi="Times New Roman"/>
        </w:rPr>
      </w:pPr>
      <w:r w:rsidRPr="00221AB1">
        <w:rPr>
          <w:rFonts w:ascii="Times New Roman" w:eastAsia="TimesNewRomanPSMT" w:hAnsi="Times New Roman"/>
          <w:sz w:val="28"/>
          <w:szCs w:val="28"/>
        </w:rPr>
        <w:t xml:space="preserve">Lồng ghép nội dung phòng, chống thiên tai vào quy hoạch, kế hoạch phát triển kinh tế - xã hội, các chương trình, dự án đầu tư của các bộ, ngành địa phương, nhất là các dự án phát triển hạ tầng cơ sở, giao thông, khu đô thị mới, khu dân cư tập trung tránh làm gia tăng rủi ro thiên tai; triển khai tốt việc bảo đảm yêu cầu phòng, chống thiên tai đối với việc đầu tư xây dựng, cải tạo, quản lý, vận hành, sử dụng công trình phòng, chống thiên tai và các công trình cơ sở hạ tầng. </w:t>
      </w:r>
    </w:p>
    <w:p w:rsidR="005325A2" w:rsidRPr="00221AB1" w:rsidRDefault="005325A2" w:rsidP="00237405">
      <w:pPr>
        <w:pStyle w:val="ListParagraph"/>
        <w:widowControl w:val="0"/>
        <w:numPr>
          <w:ilvl w:val="0"/>
          <w:numId w:val="15"/>
        </w:numPr>
        <w:tabs>
          <w:tab w:val="left" w:pos="851"/>
        </w:tabs>
        <w:spacing w:after="120" w:line="274" w:lineRule="auto"/>
        <w:ind w:left="0" w:firstLine="709"/>
        <w:jc w:val="both"/>
        <w:rPr>
          <w:rFonts w:ascii="Times New Roman" w:eastAsia="Times New Roman" w:hAnsi="Times New Roman"/>
          <w:sz w:val="28"/>
          <w:szCs w:val="28"/>
          <w:lang w:val="de-DE"/>
        </w:rPr>
      </w:pPr>
      <w:r w:rsidRPr="00221AB1">
        <w:rPr>
          <w:rFonts w:ascii="Times New Roman" w:eastAsia="Times New Roman" w:hAnsi="Times New Roman"/>
          <w:sz w:val="28"/>
          <w:szCs w:val="28"/>
          <w:lang w:val="de-DE"/>
        </w:rPr>
        <w:t>Nghiên cứu, đề xuất giải pháp tổng thể phòng chống sụt lún, sạt lở, ngập úng vùng Đồng bằng sông Cửu Long theo chỉ đạo của Thủ tướng Chính phủ. Xây dựng Đề án phòng, chống sụt lún, sạt lở, ngập úng vùng đồng bằng sông Cửu Long.</w:t>
      </w:r>
      <w:r w:rsidR="00237405" w:rsidRPr="00221AB1">
        <w:rPr>
          <w:rFonts w:ascii="Times New Roman" w:eastAsia="Times New Roman" w:hAnsi="Times New Roman"/>
          <w:sz w:val="28"/>
          <w:szCs w:val="28"/>
          <w:lang w:val="de-DE"/>
        </w:rPr>
        <w:t xml:space="preserve"> </w:t>
      </w:r>
      <w:r w:rsidRPr="00221AB1">
        <w:rPr>
          <w:rFonts w:ascii="Times New Roman" w:eastAsia="Times New Roman" w:hAnsi="Times New Roman"/>
          <w:sz w:val="28"/>
          <w:szCs w:val="28"/>
          <w:lang w:val="de-DE"/>
        </w:rPr>
        <w:t>Xây dựng nội dung Kế hoạch quản lý lũ tổng hợp lưu vực sông; Kế hoạch phòng, chống sạt lở bờ sông do mưa lũ hoặc dòng chảy; sạt lở bờ biển.</w:t>
      </w:r>
    </w:p>
    <w:p w:rsidR="0090796C" w:rsidRPr="00221AB1" w:rsidRDefault="0090796C" w:rsidP="00237405">
      <w:pPr>
        <w:pStyle w:val="ListParagraph"/>
        <w:widowControl w:val="0"/>
        <w:numPr>
          <w:ilvl w:val="0"/>
          <w:numId w:val="15"/>
        </w:numPr>
        <w:shd w:val="clear" w:color="auto" w:fill="FFFFFF"/>
        <w:tabs>
          <w:tab w:val="left" w:pos="851"/>
        </w:tabs>
        <w:spacing w:after="120" w:line="274" w:lineRule="auto"/>
        <w:ind w:left="0" w:firstLine="709"/>
        <w:jc w:val="both"/>
        <w:rPr>
          <w:rFonts w:ascii="Times New Roman" w:eastAsia="TimesNewRomanPSMT" w:hAnsi="Times New Roman"/>
          <w:sz w:val="28"/>
          <w:szCs w:val="28"/>
        </w:rPr>
      </w:pPr>
      <w:r w:rsidRPr="00221AB1">
        <w:rPr>
          <w:rFonts w:ascii="Times New Roman" w:eastAsia="TimesNewRomanPSMT" w:hAnsi="Times New Roman"/>
          <w:sz w:val="28"/>
          <w:szCs w:val="28"/>
        </w:rPr>
        <w:t>Tổ chức kiểm tra, đánh giá</w:t>
      </w:r>
      <w:r w:rsidR="00A456B5" w:rsidRPr="00221AB1">
        <w:rPr>
          <w:rFonts w:ascii="Times New Roman" w:eastAsia="TimesNewRomanPSMT" w:hAnsi="Times New Roman"/>
          <w:sz w:val="28"/>
          <w:szCs w:val="28"/>
        </w:rPr>
        <w:t>, xác định trọng điểm,</w:t>
      </w:r>
      <w:r w:rsidRPr="00221AB1">
        <w:rPr>
          <w:rFonts w:ascii="Times New Roman" w:eastAsia="TimesNewRomanPSMT" w:hAnsi="Times New Roman"/>
          <w:sz w:val="28"/>
          <w:szCs w:val="28"/>
        </w:rPr>
        <w:t xml:space="preserve"> chuẩn bị ứng phó thiên tai,</w:t>
      </w:r>
      <w:r w:rsidR="001172D5" w:rsidRPr="00221AB1">
        <w:rPr>
          <w:rFonts w:ascii="Times New Roman" w:eastAsia="TimesNewRomanPSMT" w:hAnsi="Times New Roman"/>
          <w:sz w:val="28"/>
          <w:szCs w:val="28"/>
        </w:rPr>
        <w:t xml:space="preserve"> sự cố,</w:t>
      </w:r>
      <w:r w:rsidRPr="00221AB1">
        <w:rPr>
          <w:rFonts w:ascii="Times New Roman" w:eastAsia="TimesNewRomanPSMT" w:hAnsi="Times New Roman"/>
          <w:sz w:val="28"/>
          <w:szCs w:val="28"/>
        </w:rPr>
        <w:t xml:space="preserve"> bảo đảm an toàn hệ thống đê điều, hồ đập, công trình phòng chống thiên tai, có giải pháp kịp thời khắc phục các tồn tại, hạn chế, giảm thiểu nguy cơ có thể xảy ra ngay từ trước mùa mưa lũ.</w:t>
      </w:r>
    </w:p>
    <w:p w:rsidR="0090796C" w:rsidRPr="00221AB1" w:rsidRDefault="0090796C" w:rsidP="00237405">
      <w:pPr>
        <w:pStyle w:val="ListParagraph"/>
        <w:widowControl w:val="0"/>
        <w:numPr>
          <w:ilvl w:val="0"/>
          <w:numId w:val="15"/>
        </w:numPr>
        <w:shd w:val="clear" w:color="auto" w:fill="FFFFFF"/>
        <w:tabs>
          <w:tab w:val="left" w:pos="851"/>
        </w:tabs>
        <w:spacing w:after="120" w:line="274" w:lineRule="auto"/>
        <w:ind w:left="0" w:firstLine="709"/>
        <w:contextualSpacing w:val="0"/>
        <w:jc w:val="both"/>
        <w:rPr>
          <w:rFonts w:ascii="Times New Roman" w:hAnsi="Times New Roman"/>
          <w:bCs/>
          <w:sz w:val="28"/>
          <w:szCs w:val="28"/>
          <w:lang w:val="de-DE"/>
        </w:rPr>
      </w:pPr>
      <w:r w:rsidRPr="00221AB1">
        <w:rPr>
          <w:rFonts w:ascii="Times New Roman" w:hAnsi="Times New Roman"/>
          <w:bCs/>
          <w:sz w:val="28"/>
          <w:szCs w:val="28"/>
          <w:lang w:val="de-DE"/>
        </w:rPr>
        <w:t xml:space="preserve">Xây dựng kế hoạch và phối hợp tổ chức diễn tập đảm bảo an toàn đê điều, hồ đập với các tình huống mưa lũ lớn; </w:t>
      </w:r>
      <w:r w:rsidR="00C97F1B" w:rsidRPr="00221AB1">
        <w:rPr>
          <w:rFonts w:ascii="Times New Roman" w:hAnsi="Times New Roman"/>
          <w:bCs/>
          <w:sz w:val="28"/>
          <w:szCs w:val="28"/>
          <w:lang w:val="de-DE"/>
        </w:rPr>
        <w:t xml:space="preserve">diễn tập phòng thủ dân sự, ứng phó sự cố, cứu hộ cứu nạn; </w:t>
      </w:r>
      <w:r w:rsidRPr="00221AB1">
        <w:rPr>
          <w:rFonts w:ascii="Times New Roman" w:hAnsi="Times New Roman"/>
          <w:bCs/>
          <w:sz w:val="28"/>
          <w:szCs w:val="28"/>
          <w:lang w:val="de-DE"/>
        </w:rPr>
        <w:t>diễn tập đảm bảo an toàn tàu thuyền khi bão đổ bộ,...</w:t>
      </w:r>
    </w:p>
    <w:p w:rsidR="0090796C" w:rsidRPr="00221AB1" w:rsidRDefault="0090796C" w:rsidP="00237405">
      <w:pPr>
        <w:widowControl w:val="0"/>
        <w:numPr>
          <w:ilvl w:val="0"/>
          <w:numId w:val="6"/>
        </w:numPr>
        <w:tabs>
          <w:tab w:val="left" w:pos="709"/>
          <w:tab w:val="left" w:pos="993"/>
        </w:tabs>
        <w:spacing w:after="120" w:line="274" w:lineRule="auto"/>
        <w:ind w:left="0" w:firstLine="720"/>
        <w:jc w:val="both"/>
        <w:outlineLvl w:val="1"/>
        <w:rPr>
          <w:rFonts w:ascii="Times New Roman" w:hAnsi="Times New Roman"/>
        </w:rPr>
      </w:pPr>
      <w:r w:rsidRPr="00221AB1">
        <w:rPr>
          <w:rFonts w:ascii="Times New Roman" w:eastAsia="TimesNewRomanPS-BoldMT" w:hAnsi="Times New Roman"/>
          <w:b/>
          <w:bCs/>
          <w:sz w:val="28"/>
          <w:szCs w:val="28"/>
        </w:rPr>
        <w:t>Nâng cao chất lượng dự báo, cảnh báo và theo dõi, giám sát thiên tai</w:t>
      </w:r>
    </w:p>
    <w:p w:rsidR="0090796C" w:rsidRPr="00221AB1" w:rsidRDefault="0090796C" w:rsidP="00237405">
      <w:pPr>
        <w:widowControl w:val="0"/>
        <w:shd w:val="clear" w:color="auto" w:fill="FFFFFF"/>
        <w:spacing w:after="120" w:line="274" w:lineRule="auto"/>
        <w:jc w:val="both"/>
        <w:rPr>
          <w:rFonts w:ascii="Times New Roman" w:hAnsi="Times New Roman"/>
        </w:rPr>
      </w:pPr>
      <w:r w:rsidRPr="00221AB1">
        <w:rPr>
          <w:rFonts w:ascii="Times New Roman" w:eastAsia="TimesNewRomanPSMT" w:hAnsi="Times New Roman"/>
          <w:sz w:val="28"/>
          <w:szCs w:val="28"/>
        </w:rPr>
        <w:tab/>
        <w:t xml:space="preserve">Nâng cao năng lực, chất lượng đáp ứng yêu cầu phục vụ công tác chỉ đạo, điều hành chủ động, hiệu quả, tập trung vào những vấn đề chính sau: </w:t>
      </w:r>
    </w:p>
    <w:p w:rsidR="0090796C" w:rsidRPr="00221AB1" w:rsidRDefault="0090796C" w:rsidP="00237405">
      <w:pPr>
        <w:pStyle w:val="ListParagraph"/>
        <w:widowControl w:val="0"/>
        <w:numPr>
          <w:ilvl w:val="0"/>
          <w:numId w:val="14"/>
        </w:numPr>
        <w:tabs>
          <w:tab w:val="left" w:pos="851"/>
        </w:tabs>
        <w:spacing w:after="120" w:line="274"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Nâng cao chất lượng dự báo, đảm bảo yêu cầu dự báo sớm, kịp thời, chính xác diễn biến thiên tai nhất là các loại hình thiên tai thường xuyên diễn ra gây thiệt hại lớn như bão, lũ, ngập lụt hạn hán, xâm nhập mặn, lũ quét, sạt lở đất. Hoàn thành công tác xây dựng bản đồ phân vùng rủi ro thiên tai.</w:t>
      </w:r>
      <w:r w:rsidRPr="00221AB1">
        <w:rPr>
          <w:rFonts w:ascii="Times New Roman" w:eastAsia="Times New Roman" w:hAnsi="Times New Roman"/>
          <w:vertAlign w:val="superscript"/>
          <w:lang w:val="vi-VN"/>
        </w:rPr>
        <w:footnoteReference w:id="17"/>
      </w:r>
    </w:p>
    <w:p w:rsidR="0090796C" w:rsidRPr="00221AB1" w:rsidRDefault="0090796C"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lastRenderedPageBreak/>
        <w:t>Đẩy mạnh lắp đặt hệ thống theo dõi, giám sát thiên tai chuyên dùng, thiết bị giám sát hành trình tàu thuyền trên biển, trạm theo dõi mưa, mực nước, camera giám sát hồ chứa, trọng điểm đê điều.</w:t>
      </w:r>
    </w:p>
    <w:p w:rsidR="0090796C" w:rsidRPr="00221AB1" w:rsidRDefault="0090796C"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Tăng cường rà soát, cập nhật kịch bản biến đổi khí hậu, nước biển dâng, dự báo dài hạn về thiên tai, nguồn nước.</w:t>
      </w:r>
    </w:p>
    <w:p w:rsidR="0090796C" w:rsidRPr="00221AB1" w:rsidRDefault="0090796C"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Triển khai hiệu quả Chiến lược phát triển ngành khí tượng thủy văn đến năm 2030, tầm nhìn đến năm 2045.</w:t>
      </w:r>
    </w:p>
    <w:p w:rsidR="0090796C" w:rsidRPr="00221AB1" w:rsidRDefault="0039049D" w:rsidP="00237405">
      <w:pPr>
        <w:widowControl w:val="0"/>
        <w:numPr>
          <w:ilvl w:val="0"/>
          <w:numId w:val="6"/>
        </w:numPr>
        <w:tabs>
          <w:tab w:val="left" w:pos="709"/>
          <w:tab w:val="left" w:pos="993"/>
        </w:tabs>
        <w:spacing w:after="120" w:line="266"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Tổ chức</w:t>
      </w:r>
      <w:r w:rsidR="0090796C" w:rsidRPr="00221AB1">
        <w:rPr>
          <w:rFonts w:ascii="Times New Roman" w:eastAsia="TimesNewRomanPS-BoldMT" w:hAnsi="Times New Roman"/>
          <w:b/>
          <w:bCs/>
          <w:sz w:val="28"/>
          <w:szCs w:val="28"/>
        </w:rPr>
        <w:t xml:space="preserve"> chỉ đạo, chỉ huy điều hành và triển khai hiệu quả công tác ứng phó với</w:t>
      </w:r>
      <w:r w:rsidRPr="00221AB1">
        <w:rPr>
          <w:rFonts w:ascii="Times New Roman" w:eastAsia="TimesNewRomanPS-BoldMT" w:hAnsi="Times New Roman"/>
          <w:b/>
          <w:bCs/>
          <w:sz w:val="28"/>
          <w:szCs w:val="28"/>
        </w:rPr>
        <w:t xml:space="preserve"> các trận</w:t>
      </w:r>
      <w:r w:rsidR="0090796C" w:rsidRPr="00221AB1">
        <w:rPr>
          <w:rFonts w:ascii="Times New Roman" w:eastAsia="TimesNewRomanPS-BoldMT" w:hAnsi="Times New Roman"/>
          <w:b/>
          <w:bCs/>
          <w:sz w:val="28"/>
          <w:szCs w:val="28"/>
        </w:rPr>
        <w:t xml:space="preserve"> thiên tai</w:t>
      </w:r>
      <w:r w:rsidR="001172D5" w:rsidRPr="00221AB1">
        <w:rPr>
          <w:rFonts w:ascii="Times New Roman" w:eastAsia="TimesNewRomanPS-BoldMT" w:hAnsi="Times New Roman"/>
          <w:b/>
          <w:bCs/>
          <w:sz w:val="28"/>
          <w:szCs w:val="28"/>
        </w:rPr>
        <w:t>, sự cố</w:t>
      </w:r>
      <w:r w:rsidRPr="00221AB1">
        <w:rPr>
          <w:rFonts w:ascii="Times New Roman" w:eastAsia="TimesNewRomanPS-BoldMT" w:hAnsi="Times New Roman"/>
          <w:b/>
          <w:bCs/>
          <w:sz w:val="28"/>
          <w:szCs w:val="28"/>
        </w:rPr>
        <w:t xml:space="preserve"> lớn</w:t>
      </w:r>
      <w:r w:rsidR="0090796C" w:rsidRPr="00221AB1">
        <w:rPr>
          <w:rFonts w:ascii="Times New Roman" w:eastAsia="TimesNewRomanPS-BoldMT" w:hAnsi="Times New Roman"/>
          <w:b/>
          <w:bCs/>
          <w:sz w:val="28"/>
          <w:szCs w:val="28"/>
        </w:rPr>
        <w:t>:</w:t>
      </w:r>
    </w:p>
    <w:p w:rsidR="006935D6" w:rsidRPr="00221AB1" w:rsidRDefault="0039049D" w:rsidP="00237405">
      <w:pPr>
        <w:pStyle w:val="ListParagraph"/>
        <w:widowControl w:val="0"/>
        <w:shd w:val="clear" w:color="auto" w:fill="FFFFFF"/>
        <w:tabs>
          <w:tab w:val="left" w:pos="851"/>
        </w:tabs>
        <w:spacing w:after="120" w:line="266" w:lineRule="auto"/>
        <w:ind w:left="0" w:firstLine="709"/>
        <w:contextualSpacing w:val="0"/>
        <w:jc w:val="both"/>
        <w:rPr>
          <w:rFonts w:ascii="Times New Roman" w:hAnsi="Times New Roman"/>
          <w:bCs/>
          <w:sz w:val="28"/>
          <w:szCs w:val="28"/>
          <w:lang w:val="de-DE"/>
        </w:rPr>
      </w:pPr>
      <w:r w:rsidRPr="00221AB1">
        <w:rPr>
          <w:rFonts w:ascii="Times New Roman" w:eastAsia="TimesNewRomanPS-BoldMT" w:hAnsi="Times New Roman"/>
          <w:bCs/>
          <w:sz w:val="28"/>
          <w:szCs w:val="28"/>
        </w:rPr>
        <w:t>Tổ chức chỉ đạo, chỉ huy điều hành và triển khai hiệu quả công tác ứng phó với các trận thiên tai lớn</w:t>
      </w:r>
      <w:r w:rsidR="006935D6" w:rsidRPr="00221AB1">
        <w:rPr>
          <w:rFonts w:ascii="Times New Roman" w:hAnsi="Times New Roman"/>
          <w:bCs/>
          <w:sz w:val="28"/>
          <w:szCs w:val="28"/>
          <w:lang w:val="de-DE"/>
        </w:rPr>
        <w:t>, trong đó:</w:t>
      </w:r>
    </w:p>
    <w:p w:rsidR="005325A2" w:rsidRPr="00221AB1" w:rsidRDefault="005325A2"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 xml:space="preserve">Tổ chức trực ban nghiêm túc, theo dõi chặt chẽ tình hình thời tiết, diễn biến thiên tai, tăng cường kiểm tra, đôn đốc bảo vệ an toàn cho hệ thống đê điều, hồ đập xung yếu; tham mưu kịp thời để Ban </w:t>
      </w:r>
      <w:r w:rsidR="00042B0C" w:rsidRPr="00221AB1">
        <w:rPr>
          <w:rFonts w:ascii="Times New Roman" w:eastAsia="Times New Roman" w:hAnsi="Times New Roman"/>
          <w:sz w:val="28"/>
          <w:szCs w:val="28"/>
          <w:lang w:val="vi-VN"/>
        </w:rPr>
        <w:t>C</w:t>
      </w:r>
      <w:r w:rsidRPr="00221AB1">
        <w:rPr>
          <w:rFonts w:ascii="Times New Roman" w:eastAsia="Times New Roman" w:hAnsi="Times New Roman"/>
          <w:sz w:val="28"/>
          <w:szCs w:val="28"/>
          <w:lang w:val="vi-VN"/>
        </w:rPr>
        <w:t>hỉ đạo</w:t>
      </w:r>
      <w:r w:rsidR="00042B0C" w:rsidRPr="00221AB1">
        <w:rPr>
          <w:rFonts w:ascii="Times New Roman" w:eastAsia="Times New Roman" w:hAnsi="Times New Roman"/>
          <w:sz w:val="28"/>
          <w:szCs w:val="28"/>
          <w:lang w:val="vi-VN"/>
        </w:rPr>
        <w:t>, Ban Chỉ huy PCTT&amp;TKCN các cấp ở</w:t>
      </w:r>
      <w:r w:rsidRPr="00221AB1">
        <w:rPr>
          <w:rFonts w:ascii="Times New Roman" w:eastAsia="Times New Roman" w:hAnsi="Times New Roman"/>
          <w:sz w:val="28"/>
          <w:szCs w:val="28"/>
          <w:lang w:val="vi-VN"/>
        </w:rPr>
        <w:t xml:space="preserve"> địa phương sẵn sàng ứng phó thiên tai, giảm thiểu thiệt hại.</w:t>
      </w:r>
    </w:p>
    <w:p w:rsidR="0090796C" w:rsidRPr="00221AB1" w:rsidRDefault="0090796C"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Tổ chức ứng phó với các trận thiên tai lớn, giảm thiểu thiệt hại; chỉ đạo vận hành hồ chứa, liên hồ chứa đảm bảo an toàn công trình và hạ du.</w:t>
      </w:r>
    </w:p>
    <w:p w:rsidR="0090796C" w:rsidRPr="00221AB1" w:rsidRDefault="0090796C"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Ưu tiên bố trí nguồn lực đầu tư cơ sở vật chất, trang thiết bị phục vụ công tác chỉ đạo điều hành, nhất là tại Văn phòng thường trực các cấp từ Trung ương đến cơ sở. Tổ chức tập huấn, huấn luyện kỹ năng phòng, chống thiên tai và trang bị công cụ, dụng cụ, phương tiện cho đội xung kích phòng, chống thiên tai cấp xã để đáp ứng yêu cầu nhiệm vụ.</w:t>
      </w:r>
    </w:p>
    <w:p w:rsidR="00835ED1" w:rsidRPr="00221AB1" w:rsidRDefault="004C11F9"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Tổ chức</w:t>
      </w:r>
      <w:r w:rsidR="00835ED1" w:rsidRPr="00221AB1">
        <w:rPr>
          <w:rFonts w:ascii="Times New Roman" w:eastAsia="Times New Roman" w:hAnsi="Times New Roman"/>
          <w:sz w:val="28"/>
          <w:szCs w:val="28"/>
          <w:lang w:val="vi-VN"/>
        </w:rPr>
        <w:t xml:space="preserve"> huấn luyện, tập huấn, diễn tập, ứng phó sự cố, thiên tai và tìm kiếm cứu nạn, theo các tình huống, phương án, kế hoạch ứng phó với thảm họa, sự cố cơ bản; nâng cao năng cao trình độ cho cán bộ chỉ huy các cấp và lực lượng trong thực hiện phòng thủ dân sự; nghiên cứu, đổi mới phương pháp huấn luyện, diễn tập phòng thủ dân sự kết hợp với diễn tập khu vực phòng thủ sát thực tế. Tăng cường diễn tập cộng đồng, chú trọng diễn tập ứng phó với các loại hình nguy cơ cao và mức độ ảnh hưởng lớn; lựa chọn hình thức diễn tập phù hợp để huy động đông đảo </w:t>
      </w:r>
      <w:r w:rsidR="00237405" w:rsidRPr="00221AB1">
        <w:rPr>
          <w:rFonts w:ascii="Times New Roman" w:eastAsia="Times New Roman" w:hAnsi="Times New Roman"/>
          <w:sz w:val="28"/>
          <w:szCs w:val="28"/>
        </w:rPr>
        <w:t>n</w:t>
      </w:r>
      <w:r w:rsidR="00835ED1" w:rsidRPr="00221AB1">
        <w:rPr>
          <w:rFonts w:ascii="Times New Roman" w:eastAsia="Times New Roman" w:hAnsi="Times New Roman"/>
          <w:sz w:val="28"/>
          <w:szCs w:val="28"/>
          <w:lang w:val="vi-VN"/>
        </w:rPr>
        <w:t>hân dân tham gia.</w:t>
      </w:r>
    </w:p>
    <w:p w:rsidR="00C97F1B" w:rsidRPr="00221AB1" w:rsidRDefault="005325A2" w:rsidP="00237405">
      <w:pPr>
        <w:widowControl w:val="0"/>
        <w:numPr>
          <w:ilvl w:val="0"/>
          <w:numId w:val="6"/>
        </w:numPr>
        <w:tabs>
          <w:tab w:val="left" w:pos="709"/>
          <w:tab w:val="left" w:pos="993"/>
        </w:tabs>
        <w:spacing w:after="120" w:line="266"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Công tác khắc phục hậu quả thiên tai</w:t>
      </w:r>
      <w:r w:rsidR="001172D5" w:rsidRPr="00221AB1">
        <w:rPr>
          <w:rFonts w:ascii="Times New Roman" w:eastAsia="TimesNewRomanPS-BoldMT" w:hAnsi="Times New Roman"/>
          <w:b/>
          <w:bCs/>
          <w:sz w:val="28"/>
          <w:szCs w:val="28"/>
        </w:rPr>
        <w:t>, sự cố</w:t>
      </w:r>
      <w:r w:rsidRPr="00221AB1">
        <w:rPr>
          <w:rFonts w:ascii="Times New Roman" w:eastAsia="TimesNewRomanPS-BoldMT" w:hAnsi="Times New Roman"/>
          <w:b/>
          <w:bCs/>
          <w:sz w:val="28"/>
          <w:szCs w:val="28"/>
        </w:rPr>
        <w:t xml:space="preserve">: </w:t>
      </w:r>
    </w:p>
    <w:p w:rsidR="005325A2" w:rsidRPr="00221AB1" w:rsidRDefault="005325A2"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Báo cáo, tổng hợp thiệt hại, đề xuất các biện pháp khắc phục khẩn cấp, hỗ trợ trung, dài hạn; tăng cường kiểm tra, đôn đốc, hướng dẫn công tác khắc phục hậu quả thiên tai đảm bảo đúng mục đích, đối tượng và hiệu quả.</w:t>
      </w:r>
    </w:p>
    <w:p w:rsidR="00C97F1B" w:rsidRPr="00221AB1" w:rsidRDefault="00C97F1B" w:rsidP="00237405">
      <w:pPr>
        <w:pStyle w:val="ListParagraph"/>
        <w:widowControl w:val="0"/>
        <w:numPr>
          <w:ilvl w:val="0"/>
          <w:numId w:val="14"/>
        </w:numPr>
        <w:tabs>
          <w:tab w:val="left" w:pos="851"/>
        </w:tabs>
        <w:spacing w:after="120" w:line="266"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Triển khai hoạt động các Tổ công tác kiểm tra việc sử dụng nguồn dự phòng ngân sách trung ương năm 2023 hỗ trợ các địa phương khắc phục hậu quả thiên tai, sạt lở, báo cáo Thủ tướng Chính phủ quyết định xử lý trường hợp phân bổ, sử dụng không đúng phạm vi, đối tượng hoặc triển khai thực hiện không đúng quy định của pháp luật.</w:t>
      </w:r>
    </w:p>
    <w:p w:rsidR="005325A2" w:rsidRPr="00221AB1" w:rsidRDefault="005325A2" w:rsidP="00237405">
      <w:pPr>
        <w:widowControl w:val="0"/>
        <w:numPr>
          <w:ilvl w:val="0"/>
          <w:numId w:val="6"/>
        </w:numPr>
        <w:tabs>
          <w:tab w:val="left" w:pos="709"/>
          <w:tab w:val="left" w:pos="993"/>
        </w:tabs>
        <w:spacing w:after="120" w:line="269"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lastRenderedPageBreak/>
        <w:t xml:space="preserve">Ứng dụng khoa học công nghệ và hợp tác quốc tế </w:t>
      </w:r>
    </w:p>
    <w:p w:rsidR="005325A2" w:rsidRPr="00221AB1" w:rsidRDefault="005325A2" w:rsidP="00237405">
      <w:pPr>
        <w:pStyle w:val="ListParagraph"/>
        <w:widowControl w:val="0"/>
        <w:numPr>
          <w:ilvl w:val="0"/>
          <w:numId w:val="14"/>
        </w:numPr>
        <w:tabs>
          <w:tab w:val="left" w:pos="851"/>
        </w:tabs>
        <w:spacing w:after="120" w:line="269" w:lineRule="auto"/>
        <w:ind w:left="0" w:firstLine="709"/>
        <w:jc w:val="both"/>
        <w:outlineLvl w:val="3"/>
        <w:rPr>
          <w:rFonts w:ascii="Times New Roman" w:eastAsia="Times New Roman" w:hAnsi="Times New Roman"/>
          <w:sz w:val="28"/>
          <w:szCs w:val="28"/>
          <w:lang w:val="vi-VN"/>
        </w:rPr>
      </w:pPr>
      <w:r w:rsidRPr="00221AB1">
        <w:rPr>
          <w:rFonts w:ascii="Times New Roman" w:eastAsia="Times New Roman" w:hAnsi="Times New Roman"/>
          <w:sz w:val="28"/>
          <w:szCs w:val="28"/>
          <w:lang w:val="vi-VN"/>
        </w:rPr>
        <w:t xml:space="preserve">Tăng cường mở rộng đối tác và hợp tác để ứng dụng </w:t>
      </w:r>
      <w:r w:rsidR="006935D6" w:rsidRPr="00221AB1">
        <w:rPr>
          <w:rFonts w:ascii="Times New Roman" w:eastAsia="Times New Roman" w:hAnsi="Times New Roman"/>
          <w:sz w:val="28"/>
          <w:szCs w:val="28"/>
        </w:rPr>
        <w:t>k</w:t>
      </w:r>
      <w:r w:rsidR="00340A41" w:rsidRPr="00221AB1">
        <w:rPr>
          <w:rFonts w:ascii="Times New Roman" w:eastAsia="Times New Roman" w:hAnsi="Times New Roman"/>
          <w:sz w:val="28"/>
          <w:szCs w:val="28"/>
        </w:rPr>
        <w:t>hoa học công nghệ</w:t>
      </w:r>
      <w:r w:rsidRPr="00221AB1">
        <w:rPr>
          <w:rFonts w:ascii="Times New Roman" w:eastAsia="Times New Roman" w:hAnsi="Times New Roman"/>
          <w:sz w:val="28"/>
          <w:szCs w:val="28"/>
          <w:lang w:val="vi-VN"/>
        </w:rPr>
        <w:t xml:space="preserve"> trong lĩnh vực Quản lý thiên tai.</w:t>
      </w:r>
      <w:r w:rsidR="00237405"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lang w:val="vi-VN"/>
        </w:rPr>
        <w:t xml:space="preserve">Tiếp tục nâng cấp và hoàn thiện bộ </w:t>
      </w:r>
      <w:r w:rsidR="00340A41" w:rsidRPr="00221AB1">
        <w:rPr>
          <w:rFonts w:ascii="Times New Roman" w:eastAsia="Times New Roman" w:hAnsi="Times New Roman"/>
          <w:sz w:val="28"/>
          <w:szCs w:val="28"/>
        </w:rPr>
        <w:t>Cơ sở dữ liệu phòng, chống thiên tai,</w:t>
      </w:r>
      <w:r w:rsidRPr="00221AB1">
        <w:rPr>
          <w:rFonts w:ascii="Times New Roman" w:eastAsia="Times New Roman" w:hAnsi="Times New Roman"/>
          <w:sz w:val="28"/>
          <w:szCs w:val="28"/>
          <w:lang w:val="vi-VN"/>
        </w:rPr>
        <w:t xml:space="preserve"> hướng tới </w:t>
      </w:r>
      <w:r w:rsidRPr="00221AB1">
        <w:rPr>
          <w:rFonts w:ascii="Times New Roman" w:eastAsia="Times New Roman" w:hAnsi="Times New Roman"/>
          <w:sz w:val="28"/>
          <w:szCs w:val="28"/>
        </w:rPr>
        <w:t xml:space="preserve">xây dựng </w:t>
      </w:r>
      <w:r w:rsidR="00340A41" w:rsidRPr="00221AB1">
        <w:rPr>
          <w:rFonts w:ascii="Times New Roman" w:eastAsia="Times New Roman" w:hAnsi="Times New Roman"/>
          <w:sz w:val="28"/>
          <w:szCs w:val="28"/>
        </w:rPr>
        <w:t>cơ sở dữ liệu</w:t>
      </w:r>
      <w:r w:rsidRPr="00221AB1">
        <w:rPr>
          <w:rFonts w:ascii="Times New Roman" w:eastAsia="Times New Roman" w:hAnsi="Times New Roman"/>
          <w:sz w:val="28"/>
          <w:szCs w:val="28"/>
          <w:lang w:val="vi-VN"/>
        </w:rPr>
        <w:t xml:space="preserve"> quốc gia và công cụ theo dõi, giám sát, hỗ trợ </w:t>
      </w:r>
      <w:r w:rsidRPr="00221AB1">
        <w:rPr>
          <w:rFonts w:ascii="Times New Roman" w:eastAsia="Times New Roman" w:hAnsi="Times New Roman"/>
          <w:bCs/>
          <w:sz w:val="28"/>
          <w:szCs w:val="28"/>
          <w:lang w:val="vi-VN"/>
        </w:rPr>
        <w:t xml:space="preserve">chỉ đạo điều hành ứng phó với thiên tai, cũng như xây dựng các công trình </w:t>
      </w:r>
      <w:r w:rsidR="00340A41" w:rsidRPr="00221AB1">
        <w:rPr>
          <w:rFonts w:ascii="Times New Roman" w:eastAsia="Times New Roman" w:hAnsi="Times New Roman"/>
          <w:bCs/>
          <w:sz w:val="28"/>
          <w:szCs w:val="28"/>
        </w:rPr>
        <w:t>phòng, chống thiên tai</w:t>
      </w:r>
      <w:r w:rsidRPr="00221AB1">
        <w:rPr>
          <w:rFonts w:ascii="Times New Roman" w:eastAsia="Times New Roman" w:hAnsi="Times New Roman"/>
          <w:bCs/>
          <w:sz w:val="28"/>
          <w:szCs w:val="28"/>
          <w:lang w:val="vi-VN"/>
        </w:rPr>
        <w:t>...</w:t>
      </w:r>
      <w:r w:rsidRPr="00221AB1">
        <w:rPr>
          <w:rFonts w:ascii="Times New Roman" w:eastAsia="Times New Roman" w:hAnsi="Times New Roman"/>
          <w:sz w:val="28"/>
          <w:szCs w:val="28"/>
          <w:lang w:val="vi-VN"/>
        </w:rPr>
        <w:t xml:space="preserve"> Tập trung xây dựng các tiêu chuẩn, quy chuẩn về </w:t>
      </w:r>
      <w:r w:rsidR="00340A41" w:rsidRPr="00221AB1">
        <w:rPr>
          <w:rFonts w:ascii="Times New Roman" w:eastAsia="Times New Roman" w:hAnsi="Times New Roman"/>
          <w:sz w:val="28"/>
          <w:szCs w:val="28"/>
        </w:rPr>
        <w:t>phòng, chống thiên</w:t>
      </w:r>
      <w:r w:rsidR="00372B03" w:rsidRPr="00221AB1">
        <w:rPr>
          <w:rFonts w:ascii="Times New Roman" w:eastAsia="Times New Roman" w:hAnsi="Times New Roman"/>
          <w:sz w:val="28"/>
          <w:szCs w:val="28"/>
        </w:rPr>
        <w:t xml:space="preserve"> </w:t>
      </w:r>
      <w:r w:rsidR="00340A41" w:rsidRPr="00221AB1">
        <w:rPr>
          <w:rFonts w:ascii="Times New Roman" w:eastAsia="Times New Roman" w:hAnsi="Times New Roman"/>
          <w:sz w:val="28"/>
          <w:szCs w:val="28"/>
        </w:rPr>
        <w:t>tai</w:t>
      </w:r>
      <w:r w:rsidRPr="00221AB1">
        <w:rPr>
          <w:rFonts w:ascii="Times New Roman" w:eastAsia="Times New Roman" w:hAnsi="Times New Roman"/>
          <w:sz w:val="28"/>
          <w:szCs w:val="28"/>
          <w:lang w:val="vi-VN"/>
        </w:rPr>
        <w:t>, triển khai các đề tài KHCN đảm bảo đúng tiến độ, hiệu quả.</w:t>
      </w:r>
    </w:p>
    <w:p w:rsidR="005325A2" w:rsidRPr="00221AB1" w:rsidRDefault="005325A2" w:rsidP="00237405">
      <w:pPr>
        <w:pStyle w:val="ListParagraph"/>
        <w:widowControl w:val="0"/>
        <w:numPr>
          <w:ilvl w:val="0"/>
          <w:numId w:val="14"/>
        </w:numPr>
        <w:tabs>
          <w:tab w:val="left" w:pos="851"/>
        </w:tabs>
        <w:spacing w:after="120" w:line="269" w:lineRule="auto"/>
        <w:ind w:left="0" w:firstLine="709"/>
        <w:jc w:val="both"/>
        <w:outlineLvl w:val="3"/>
        <w:rPr>
          <w:rFonts w:ascii="Times New Roman" w:eastAsia="Times New Roman" w:hAnsi="Times New Roman"/>
          <w:sz w:val="28"/>
          <w:szCs w:val="28"/>
        </w:rPr>
      </w:pPr>
      <w:r w:rsidRPr="00221AB1">
        <w:rPr>
          <w:rFonts w:ascii="Times New Roman" w:eastAsia="Times New Roman" w:hAnsi="Times New Roman"/>
          <w:sz w:val="28"/>
          <w:szCs w:val="28"/>
        </w:rPr>
        <w:t>Phát huy hiệu quả</w:t>
      </w:r>
      <w:r w:rsidRPr="00221AB1">
        <w:rPr>
          <w:rFonts w:ascii="Times New Roman" w:eastAsia="Times New Roman" w:hAnsi="Times New Roman"/>
          <w:sz w:val="28"/>
          <w:szCs w:val="28"/>
          <w:lang w:val="vi-VN"/>
        </w:rPr>
        <w:t xml:space="preserve"> Đối tác giảm nhẹ rủi ro thiên tai;</w:t>
      </w:r>
      <w:r w:rsidRPr="00221AB1">
        <w:rPr>
          <w:rFonts w:ascii="Times New Roman" w:eastAsia="Times New Roman" w:hAnsi="Times New Roman"/>
          <w:sz w:val="28"/>
          <w:szCs w:val="28"/>
          <w:lang w:val="it-IT"/>
        </w:rPr>
        <w:t xml:space="preserve"> t</w:t>
      </w:r>
      <w:r w:rsidRPr="00221AB1">
        <w:rPr>
          <w:rFonts w:ascii="Times New Roman" w:eastAsia="Times New Roman" w:hAnsi="Times New Roman"/>
          <w:sz w:val="28"/>
          <w:szCs w:val="28"/>
          <w:lang w:val="vi-VN"/>
        </w:rPr>
        <w:t xml:space="preserve">ăng cường năng lực </w:t>
      </w:r>
      <w:r w:rsidRPr="00221AB1">
        <w:rPr>
          <w:rFonts w:ascii="Times New Roman" w:eastAsia="Times New Roman" w:hAnsi="Times New Roman"/>
          <w:sz w:val="28"/>
          <w:szCs w:val="28"/>
          <w:lang w:val="it-IT"/>
        </w:rPr>
        <w:t xml:space="preserve">cho </w:t>
      </w:r>
      <w:r w:rsidRPr="00221AB1">
        <w:rPr>
          <w:rFonts w:ascii="Times New Roman" w:eastAsia="Times New Roman" w:hAnsi="Times New Roman"/>
          <w:sz w:val="28"/>
          <w:szCs w:val="28"/>
          <w:lang w:val="vi-VN"/>
        </w:rPr>
        <w:t>Văn phòng Đối tác</w:t>
      </w:r>
      <w:r w:rsidRPr="00221AB1">
        <w:rPr>
          <w:rFonts w:ascii="Times New Roman" w:eastAsia="Times New Roman" w:hAnsi="Times New Roman"/>
          <w:sz w:val="28"/>
          <w:szCs w:val="28"/>
          <w:lang w:val="it-IT"/>
        </w:rPr>
        <w:t xml:space="preserve">; </w:t>
      </w:r>
      <w:r w:rsidRPr="00221AB1">
        <w:rPr>
          <w:rFonts w:ascii="Times New Roman" w:eastAsia="Times New Roman" w:hAnsi="Times New Roman"/>
          <w:sz w:val="28"/>
          <w:szCs w:val="28"/>
          <w:lang w:val="vi-VN"/>
        </w:rPr>
        <w:t>làm tốt công tác huy động nguồn lực từ các cơ quan, tổ chức trong và ngoài nước cho công tác ứng phó khẩn cấp và PCTT</w:t>
      </w:r>
      <w:r w:rsidRPr="00221AB1">
        <w:rPr>
          <w:rFonts w:ascii="Times New Roman" w:eastAsia="Times New Roman" w:hAnsi="Times New Roman"/>
          <w:sz w:val="28"/>
          <w:szCs w:val="28"/>
        </w:rPr>
        <w:t>. T</w:t>
      </w:r>
      <w:r w:rsidRPr="00221AB1">
        <w:rPr>
          <w:rFonts w:ascii="Times New Roman" w:eastAsia="Times New Roman" w:hAnsi="Times New Roman"/>
          <w:sz w:val="28"/>
          <w:szCs w:val="28"/>
          <w:lang w:val="nl-NL"/>
        </w:rPr>
        <w:t xml:space="preserve">riển khai các điều ước quốc tế và khu vực mà Việt Nam tham gia; phát huy tốt các cơ chế hợp tác song phương. </w:t>
      </w:r>
      <w:r w:rsidRPr="00221AB1">
        <w:rPr>
          <w:rFonts w:ascii="Times New Roman" w:eastAsia="Times New Roman" w:hAnsi="Times New Roman"/>
          <w:sz w:val="28"/>
          <w:szCs w:val="28"/>
          <w:lang w:val="vi-VN"/>
        </w:rPr>
        <w:t>Tổ chức kỷ niệm</w:t>
      </w:r>
      <w:r w:rsidR="00042B0C" w:rsidRPr="00221AB1">
        <w:rPr>
          <w:rFonts w:ascii="Times New Roman" w:eastAsia="Times New Roman" w:hAnsi="Times New Roman"/>
          <w:sz w:val="28"/>
          <w:szCs w:val="28"/>
        </w:rPr>
        <w:t xml:space="preserve"> n</w:t>
      </w:r>
      <w:r w:rsidRPr="00221AB1">
        <w:rPr>
          <w:rFonts w:ascii="Times New Roman" w:eastAsia="Times New Roman" w:hAnsi="Times New Roman"/>
          <w:sz w:val="28"/>
          <w:szCs w:val="28"/>
          <w:lang w:val="vi-VN"/>
        </w:rPr>
        <w:t xml:space="preserve">gày </w:t>
      </w:r>
      <w:r w:rsidR="00042B0C" w:rsidRPr="00221AB1">
        <w:rPr>
          <w:rFonts w:ascii="Times New Roman" w:eastAsia="Times New Roman" w:hAnsi="Times New Roman"/>
          <w:sz w:val="28"/>
          <w:szCs w:val="28"/>
        </w:rPr>
        <w:t>Q</w:t>
      </w:r>
      <w:r w:rsidRPr="00221AB1">
        <w:rPr>
          <w:rFonts w:ascii="Times New Roman" w:eastAsia="Times New Roman" w:hAnsi="Times New Roman"/>
          <w:sz w:val="28"/>
          <w:szCs w:val="28"/>
          <w:lang w:val="vi-VN"/>
        </w:rPr>
        <w:t>uốc tế giảm nhẹ rủi ro thiên tai 13/10.</w:t>
      </w:r>
    </w:p>
    <w:p w:rsidR="005325A2" w:rsidRPr="00221AB1" w:rsidRDefault="00042B0C" w:rsidP="00237405">
      <w:pPr>
        <w:widowControl w:val="0"/>
        <w:numPr>
          <w:ilvl w:val="0"/>
          <w:numId w:val="6"/>
        </w:numPr>
        <w:tabs>
          <w:tab w:val="left" w:pos="709"/>
          <w:tab w:val="left" w:pos="993"/>
        </w:tabs>
        <w:spacing w:after="120" w:line="269"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C</w:t>
      </w:r>
      <w:r w:rsidR="005325A2" w:rsidRPr="00221AB1">
        <w:rPr>
          <w:rFonts w:ascii="Times New Roman" w:eastAsia="TimesNewRomanPS-BoldMT" w:hAnsi="Times New Roman"/>
          <w:b/>
          <w:bCs/>
          <w:sz w:val="28"/>
          <w:szCs w:val="28"/>
        </w:rPr>
        <w:t>ông tác thông tin truyền thông, nâng cao nhận thức cộng đồng</w:t>
      </w:r>
    </w:p>
    <w:p w:rsidR="005325A2" w:rsidRPr="00221AB1" w:rsidRDefault="005325A2" w:rsidP="00237405">
      <w:pPr>
        <w:widowControl w:val="0"/>
        <w:spacing w:after="120" w:line="269" w:lineRule="auto"/>
        <w:ind w:firstLine="720"/>
        <w:jc w:val="both"/>
        <w:outlineLvl w:val="2"/>
        <w:rPr>
          <w:rFonts w:ascii="Times New Roman" w:eastAsia="Times New Roman" w:hAnsi="Times New Roman"/>
          <w:i/>
          <w:iCs/>
          <w:noProof/>
          <w:sz w:val="28"/>
          <w:szCs w:val="28"/>
          <w:lang w:val="it-IT"/>
        </w:rPr>
      </w:pPr>
      <w:r w:rsidRPr="00221AB1">
        <w:rPr>
          <w:rFonts w:ascii="Times New Roman" w:eastAsia="Times New Roman" w:hAnsi="Times New Roman"/>
          <w:i/>
          <w:iCs/>
          <w:noProof/>
          <w:sz w:val="28"/>
          <w:szCs w:val="28"/>
          <w:lang w:val="it-IT"/>
        </w:rPr>
        <w:t>a) Về thông tin truyền thông</w:t>
      </w:r>
    </w:p>
    <w:p w:rsidR="005325A2" w:rsidRPr="00221AB1" w:rsidRDefault="005325A2" w:rsidP="00237405">
      <w:pPr>
        <w:widowControl w:val="0"/>
        <w:spacing w:after="120" w:line="269" w:lineRule="auto"/>
        <w:ind w:firstLine="720"/>
        <w:jc w:val="both"/>
        <w:rPr>
          <w:rFonts w:ascii="Times New Roman" w:eastAsia="Times New Roman" w:hAnsi="Times New Roman"/>
          <w:sz w:val="28"/>
          <w:szCs w:val="28"/>
          <w:lang w:val="vi-VN"/>
        </w:rPr>
      </w:pPr>
      <w:r w:rsidRPr="00221AB1">
        <w:rPr>
          <w:rFonts w:ascii="Times New Roman" w:eastAsia="Times New Roman" w:hAnsi="Times New Roman"/>
          <w:noProof/>
          <w:sz w:val="28"/>
          <w:szCs w:val="28"/>
          <w:lang w:val="it-IT"/>
        </w:rPr>
        <w:t>- Tiếp tục p</w:t>
      </w:r>
      <w:r w:rsidRPr="00221AB1">
        <w:rPr>
          <w:rFonts w:ascii="Times New Roman" w:eastAsia="Times New Roman" w:hAnsi="Times New Roman"/>
          <w:noProof/>
          <w:sz w:val="28"/>
          <w:szCs w:val="28"/>
          <w:lang w:val="vi-VN"/>
        </w:rPr>
        <w:t xml:space="preserve">hối hợp </w:t>
      </w:r>
      <w:r w:rsidRPr="00221AB1">
        <w:rPr>
          <w:rFonts w:ascii="Times New Roman" w:eastAsia="Times New Roman" w:hAnsi="Times New Roman"/>
          <w:noProof/>
          <w:sz w:val="28"/>
          <w:szCs w:val="28"/>
        </w:rPr>
        <w:t xml:space="preserve">chặt chẽ </w:t>
      </w:r>
      <w:r w:rsidRPr="00221AB1">
        <w:rPr>
          <w:rFonts w:ascii="Times New Roman" w:eastAsia="Times New Roman" w:hAnsi="Times New Roman"/>
          <w:noProof/>
          <w:sz w:val="28"/>
          <w:szCs w:val="28"/>
          <w:lang w:val="vi-VN"/>
        </w:rPr>
        <w:t xml:space="preserve">với các cơ quan thông tấn, báo chí, </w:t>
      </w:r>
      <w:r w:rsidR="00340A41" w:rsidRPr="00221AB1">
        <w:rPr>
          <w:rFonts w:ascii="Times New Roman" w:eastAsia="Times New Roman" w:hAnsi="Times New Roman"/>
          <w:noProof/>
          <w:sz w:val="28"/>
          <w:szCs w:val="28"/>
        </w:rPr>
        <w:t>Đ</w:t>
      </w:r>
      <w:r w:rsidRPr="00221AB1">
        <w:rPr>
          <w:rFonts w:ascii="Times New Roman" w:eastAsia="Times New Roman" w:hAnsi="Times New Roman"/>
          <w:noProof/>
          <w:sz w:val="28"/>
          <w:szCs w:val="28"/>
          <w:lang w:val="vi-VN"/>
        </w:rPr>
        <w:t>ài truyền hình</w:t>
      </w:r>
      <w:r w:rsidR="00340A41" w:rsidRPr="00221AB1">
        <w:rPr>
          <w:rFonts w:ascii="Times New Roman" w:eastAsia="Times New Roman" w:hAnsi="Times New Roman"/>
          <w:noProof/>
          <w:sz w:val="28"/>
          <w:szCs w:val="28"/>
        </w:rPr>
        <w:t xml:space="preserve"> VN</w:t>
      </w:r>
      <w:r w:rsidRPr="00221AB1">
        <w:rPr>
          <w:rFonts w:ascii="Times New Roman" w:eastAsia="Times New Roman" w:hAnsi="Times New Roman"/>
          <w:noProof/>
          <w:sz w:val="28"/>
          <w:szCs w:val="28"/>
          <w:lang w:val="vi-VN"/>
        </w:rPr>
        <w:t xml:space="preserve">, </w:t>
      </w:r>
      <w:r w:rsidR="00340A41" w:rsidRPr="00221AB1">
        <w:rPr>
          <w:rFonts w:ascii="Times New Roman" w:eastAsia="Times New Roman" w:hAnsi="Times New Roman"/>
          <w:noProof/>
          <w:sz w:val="28"/>
          <w:szCs w:val="28"/>
        </w:rPr>
        <w:t>Đ</w:t>
      </w:r>
      <w:r w:rsidRPr="00221AB1">
        <w:rPr>
          <w:rFonts w:ascii="Times New Roman" w:eastAsia="Times New Roman" w:hAnsi="Times New Roman"/>
          <w:noProof/>
          <w:sz w:val="28"/>
          <w:szCs w:val="28"/>
          <w:lang w:val="vi-VN"/>
        </w:rPr>
        <w:t xml:space="preserve">ài truyền thanh </w:t>
      </w:r>
      <w:r w:rsidRPr="00221AB1">
        <w:rPr>
          <w:rFonts w:ascii="Times New Roman" w:eastAsia="Times New Roman" w:hAnsi="Times New Roman"/>
          <w:noProof/>
          <w:sz w:val="28"/>
          <w:szCs w:val="28"/>
          <w:lang w:val="it-IT"/>
        </w:rPr>
        <w:t xml:space="preserve">từ Trung ương đến địa phương để truyền thông và đưa các bản tin về tình hình thiên tai, </w:t>
      </w:r>
      <w:r w:rsidR="009C30D2" w:rsidRPr="00221AB1">
        <w:rPr>
          <w:rFonts w:ascii="Times New Roman" w:eastAsia="Times New Roman" w:hAnsi="Times New Roman"/>
          <w:noProof/>
          <w:sz w:val="28"/>
          <w:szCs w:val="28"/>
          <w:lang w:val="it-IT"/>
        </w:rPr>
        <w:t xml:space="preserve">sự cố, </w:t>
      </w:r>
      <w:r w:rsidRPr="00221AB1">
        <w:rPr>
          <w:rFonts w:ascii="Times New Roman" w:eastAsia="Times New Roman" w:hAnsi="Times New Roman"/>
          <w:noProof/>
          <w:sz w:val="28"/>
          <w:szCs w:val="28"/>
          <w:lang w:val="it-IT"/>
        </w:rPr>
        <w:t>công tác chỉ đạo ứng phó</w:t>
      </w:r>
      <w:r w:rsidR="009C30D2" w:rsidRPr="00221AB1">
        <w:rPr>
          <w:rFonts w:ascii="Times New Roman" w:eastAsia="Times New Roman" w:hAnsi="Times New Roman"/>
          <w:noProof/>
          <w:sz w:val="28"/>
          <w:szCs w:val="28"/>
          <w:lang w:val="it-IT"/>
        </w:rPr>
        <w:t>, khắc phục hậu quả, tìm kiếm cứu nạn</w:t>
      </w:r>
      <w:r w:rsidRPr="00221AB1">
        <w:rPr>
          <w:rFonts w:ascii="Times New Roman" w:eastAsia="Times New Roman" w:hAnsi="Times New Roman"/>
          <w:noProof/>
          <w:sz w:val="28"/>
          <w:szCs w:val="28"/>
          <w:lang w:val="it-IT"/>
        </w:rPr>
        <w:t xml:space="preserve"> tới các cấp chính quyền và người dân. </w:t>
      </w:r>
      <w:r w:rsidR="00340A41" w:rsidRPr="00221AB1">
        <w:rPr>
          <w:rFonts w:ascii="Times New Roman" w:eastAsia="Times New Roman" w:hAnsi="Times New Roman"/>
          <w:sz w:val="28"/>
          <w:szCs w:val="28"/>
          <w:lang w:val="es-CL"/>
        </w:rPr>
        <w:t>T</w:t>
      </w:r>
      <w:r w:rsidRPr="00221AB1">
        <w:rPr>
          <w:rFonts w:ascii="Times New Roman" w:eastAsia="Times New Roman" w:hAnsi="Times New Roman"/>
          <w:sz w:val="28"/>
          <w:szCs w:val="28"/>
          <w:lang w:val="es-CL"/>
        </w:rPr>
        <w:t>uyên truyền trên Đài truyền hình Việt Nam</w:t>
      </w:r>
      <w:r w:rsidR="009C30D2" w:rsidRPr="00221AB1">
        <w:rPr>
          <w:rFonts w:ascii="Times New Roman" w:eastAsia="Times New Roman" w:hAnsi="Times New Roman"/>
          <w:sz w:val="28"/>
          <w:szCs w:val="28"/>
          <w:lang w:val="es-CL"/>
        </w:rPr>
        <w:t>, Đài Tiếng nói Việt Nam, Thông tấn xã Việt Nam, Truyền hình Quốc phòng, Công an Nhân dân,…</w:t>
      </w:r>
      <w:r w:rsidRPr="00221AB1">
        <w:rPr>
          <w:rFonts w:ascii="Times New Roman" w:eastAsia="Times New Roman" w:hAnsi="Times New Roman"/>
          <w:sz w:val="28"/>
          <w:szCs w:val="28"/>
          <w:lang w:val="es-CL"/>
        </w:rPr>
        <w:t xml:space="preserve">; tuyên truyền về trên các Báo: </w:t>
      </w:r>
      <w:r w:rsidR="009C30D2" w:rsidRPr="00221AB1">
        <w:rPr>
          <w:rFonts w:ascii="Times New Roman" w:eastAsia="Times New Roman" w:hAnsi="Times New Roman"/>
          <w:sz w:val="28"/>
          <w:szCs w:val="28"/>
          <w:lang w:val="vi-VN"/>
        </w:rPr>
        <w:t>Báo Nhân dân</w:t>
      </w:r>
      <w:r w:rsidR="009C30D2" w:rsidRPr="00221AB1">
        <w:rPr>
          <w:rFonts w:ascii="Times New Roman" w:eastAsia="Times New Roman" w:hAnsi="Times New Roman"/>
          <w:sz w:val="28"/>
          <w:szCs w:val="28"/>
        </w:rPr>
        <w:t xml:space="preserve">, </w:t>
      </w:r>
      <w:r w:rsidRPr="00221AB1">
        <w:rPr>
          <w:rFonts w:ascii="Times New Roman" w:eastAsia="Times New Roman" w:hAnsi="Times New Roman"/>
          <w:sz w:val="28"/>
          <w:szCs w:val="28"/>
          <w:lang w:val="vi-VN"/>
        </w:rPr>
        <w:t>Báo Nông nghiệp Việt Nam,...</w:t>
      </w:r>
    </w:p>
    <w:p w:rsidR="005325A2" w:rsidRPr="00221AB1" w:rsidRDefault="005325A2" w:rsidP="00237405">
      <w:pPr>
        <w:widowControl w:val="0"/>
        <w:spacing w:after="120" w:line="269" w:lineRule="auto"/>
        <w:ind w:firstLine="810"/>
        <w:jc w:val="both"/>
        <w:rPr>
          <w:rFonts w:ascii="Times New Roman" w:eastAsia="Times New Roman" w:hAnsi="Times New Roman"/>
          <w:sz w:val="28"/>
          <w:szCs w:val="28"/>
          <w:lang w:val="it-IT"/>
        </w:rPr>
      </w:pPr>
      <w:r w:rsidRPr="00221AB1">
        <w:rPr>
          <w:rFonts w:ascii="Times New Roman" w:eastAsia="Times New Roman" w:hAnsi="Times New Roman"/>
          <w:noProof/>
          <w:sz w:val="28"/>
          <w:szCs w:val="28"/>
        </w:rPr>
        <w:t xml:space="preserve">- Tiếp tục duy trì và </w:t>
      </w:r>
      <w:r w:rsidRPr="00221AB1">
        <w:rPr>
          <w:rFonts w:ascii="Times New Roman" w:eastAsia="Times New Roman" w:hAnsi="Times New Roman"/>
          <w:noProof/>
          <w:sz w:val="28"/>
          <w:szCs w:val="28"/>
          <w:lang w:val="vi-VN"/>
        </w:rPr>
        <w:t xml:space="preserve">phát triển </w:t>
      </w:r>
      <w:r w:rsidRPr="00221AB1">
        <w:rPr>
          <w:rFonts w:ascii="Times New Roman" w:eastAsia="Times New Roman" w:hAnsi="Times New Roman"/>
          <w:noProof/>
          <w:sz w:val="28"/>
          <w:szCs w:val="28"/>
        </w:rPr>
        <w:t xml:space="preserve">các </w:t>
      </w:r>
      <w:r w:rsidRPr="00221AB1">
        <w:rPr>
          <w:rFonts w:ascii="Times New Roman" w:eastAsia="Times New Roman" w:hAnsi="Times New Roman"/>
          <w:noProof/>
          <w:sz w:val="28"/>
          <w:szCs w:val="28"/>
          <w:lang w:val="vi-VN"/>
        </w:rPr>
        <w:t xml:space="preserve">trang mạng xã hội với nhiều chương trình, tin bài hấp dẫn, tăng tính tương tác và thu hút sự tham gia của người dùng; </w:t>
      </w:r>
      <w:r w:rsidRPr="00221AB1">
        <w:rPr>
          <w:rFonts w:ascii="Times New Roman" w:eastAsia="Times New Roman" w:hAnsi="Times New Roman"/>
          <w:noProof/>
          <w:sz w:val="28"/>
          <w:szCs w:val="28"/>
        </w:rPr>
        <w:t xml:space="preserve">tăng cường </w:t>
      </w:r>
      <w:r w:rsidRPr="00221AB1">
        <w:rPr>
          <w:rFonts w:ascii="Times New Roman" w:eastAsia="Times New Roman" w:hAnsi="Times New Roman"/>
          <w:noProof/>
          <w:sz w:val="28"/>
          <w:szCs w:val="28"/>
          <w:lang w:val="vi-VN"/>
        </w:rPr>
        <w:t>thông tin, truyền thông ứng phó với các đợt thiên tai</w:t>
      </w:r>
      <w:r w:rsidR="009C30D2" w:rsidRPr="00221AB1">
        <w:rPr>
          <w:rFonts w:ascii="Times New Roman" w:eastAsia="Times New Roman" w:hAnsi="Times New Roman"/>
          <w:noProof/>
          <w:sz w:val="28"/>
          <w:szCs w:val="28"/>
        </w:rPr>
        <w:t>, sự cố, tìm kiếm cứu nạn</w:t>
      </w:r>
      <w:r w:rsidRPr="00221AB1">
        <w:rPr>
          <w:rFonts w:ascii="Times New Roman" w:eastAsia="Times New Roman" w:hAnsi="Times New Roman"/>
          <w:noProof/>
          <w:sz w:val="28"/>
          <w:szCs w:val="28"/>
        </w:rPr>
        <w:t>.</w:t>
      </w:r>
    </w:p>
    <w:p w:rsidR="005325A2" w:rsidRPr="00221AB1" w:rsidRDefault="005325A2" w:rsidP="00237405">
      <w:pPr>
        <w:widowControl w:val="0"/>
        <w:spacing w:after="120" w:line="269" w:lineRule="auto"/>
        <w:ind w:firstLine="720"/>
        <w:jc w:val="both"/>
        <w:rPr>
          <w:rFonts w:ascii="Times New Roman" w:eastAsia="Times New Roman" w:hAnsi="Times New Roman"/>
          <w:noProof/>
          <w:spacing w:val="-2"/>
          <w:sz w:val="28"/>
          <w:szCs w:val="28"/>
        </w:rPr>
      </w:pPr>
      <w:r w:rsidRPr="00221AB1">
        <w:rPr>
          <w:rFonts w:ascii="Times New Roman" w:eastAsia="Times New Roman" w:hAnsi="Times New Roman"/>
          <w:noProof/>
          <w:spacing w:val="-2"/>
          <w:sz w:val="28"/>
          <w:szCs w:val="28"/>
        </w:rPr>
        <w:t>- Tổ chức lễ hưởng ứng Tuần lễ quốc gia phòng chống thiên tai và các sự kiện nhân dịp kỷ niệm 78 năm Ngày truyền thống Phòng, chống thiên tai Việt Nam.</w:t>
      </w:r>
    </w:p>
    <w:p w:rsidR="005325A2" w:rsidRPr="00221AB1" w:rsidRDefault="005325A2" w:rsidP="00237405">
      <w:pPr>
        <w:pStyle w:val="BodyTextIndent3"/>
        <w:widowControl w:val="0"/>
        <w:spacing w:line="269" w:lineRule="auto"/>
        <w:ind w:left="0" w:firstLine="720"/>
        <w:jc w:val="both"/>
        <w:outlineLvl w:val="2"/>
        <w:rPr>
          <w:rFonts w:ascii="Times New Roman" w:eastAsia="Times New Roman" w:hAnsi="Times New Roman"/>
          <w:i/>
          <w:iCs/>
          <w:sz w:val="28"/>
          <w:szCs w:val="28"/>
        </w:rPr>
      </w:pPr>
      <w:r w:rsidRPr="00221AB1">
        <w:rPr>
          <w:rFonts w:ascii="Times New Roman" w:eastAsia="Times New Roman" w:hAnsi="Times New Roman"/>
          <w:i/>
          <w:iCs/>
          <w:sz w:val="28"/>
          <w:szCs w:val="28"/>
        </w:rPr>
        <w:t>b) Nâng cao năng lực cộng đồng</w:t>
      </w:r>
    </w:p>
    <w:p w:rsidR="005325A2" w:rsidRPr="00221AB1" w:rsidRDefault="005325A2" w:rsidP="00237405">
      <w:pPr>
        <w:pStyle w:val="BodyTextIndent3"/>
        <w:widowControl w:val="0"/>
        <w:spacing w:line="269" w:lineRule="auto"/>
        <w:ind w:left="0" w:firstLine="720"/>
        <w:jc w:val="both"/>
        <w:rPr>
          <w:rFonts w:ascii="Times New Roman" w:eastAsia="Times New Roman" w:hAnsi="Times New Roman"/>
          <w:iCs/>
          <w:sz w:val="28"/>
          <w:szCs w:val="28"/>
          <w:lang w:val="it-IT"/>
        </w:rPr>
      </w:pPr>
      <w:r w:rsidRPr="00221AB1">
        <w:rPr>
          <w:rFonts w:ascii="Times New Roman" w:eastAsia="Times New Roman" w:hAnsi="Times New Roman"/>
          <w:sz w:val="28"/>
          <w:szCs w:val="28"/>
        </w:rPr>
        <w:t xml:space="preserve">Tập trung triển khai các nội dung </w:t>
      </w:r>
      <w:r w:rsidRPr="00221AB1">
        <w:rPr>
          <w:rFonts w:ascii="Times New Roman" w:eastAsia="Times New Roman" w:hAnsi="Times New Roman"/>
          <w:iCs/>
          <w:sz w:val="28"/>
          <w:szCs w:val="28"/>
          <w:lang w:val="it-IT"/>
        </w:rPr>
        <w:t xml:space="preserve">thực hiện Đề án nâng cao nhận thức cộng đồng (Đề án 553) </w:t>
      </w:r>
      <w:r w:rsidR="00042B0C" w:rsidRPr="00221AB1">
        <w:rPr>
          <w:rFonts w:ascii="Times New Roman" w:eastAsia="Times New Roman" w:hAnsi="Times New Roman"/>
          <w:iCs/>
          <w:sz w:val="28"/>
          <w:szCs w:val="28"/>
          <w:lang w:val="it-IT"/>
        </w:rPr>
        <w:t>với các nội dung</w:t>
      </w:r>
      <w:r w:rsidRPr="00221AB1">
        <w:rPr>
          <w:rFonts w:ascii="Times New Roman" w:eastAsia="Times New Roman" w:hAnsi="Times New Roman"/>
          <w:iCs/>
          <w:sz w:val="28"/>
          <w:szCs w:val="28"/>
          <w:lang w:val="it-IT"/>
        </w:rPr>
        <w:t>:</w:t>
      </w:r>
    </w:p>
    <w:p w:rsidR="005325A2" w:rsidRPr="00221AB1" w:rsidRDefault="005325A2" w:rsidP="00237405">
      <w:pPr>
        <w:pStyle w:val="BodyTextIndent3"/>
        <w:widowControl w:val="0"/>
        <w:spacing w:line="269" w:lineRule="auto"/>
        <w:ind w:left="0" w:firstLine="720"/>
        <w:jc w:val="both"/>
        <w:rPr>
          <w:rFonts w:ascii="Times New Roman" w:eastAsia="Times New Roman" w:hAnsi="Times New Roman"/>
          <w:sz w:val="28"/>
          <w:szCs w:val="28"/>
        </w:rPr>
      </w:pPr>
      <w:r w:rsidRPr="00221AB1">
        <w:rPr>
          <w:rFonts w:ascii="Times New Roman" w:hAnsi="Times New Roman"/>
          <w:sz w:val="28"/>
          <w:szCs w:val="28"/>
        </w:rPr>
        <w:t xml:space="preserve">- Nghiên cứu, đánh giá các văn bản hướng dẫn cơ chế, chính sách liên quan đến nâng cao nhận thức cộng đồng và quản lý rủi ro thiên tai, đề xuất giải pháp hoàn thiện; </w:t>
      </w:r>
    </w:p>
    <w:p w:rsidR="006935D6" w:rsidRPr="00221AB1" w:rsidRDefault="005325A2" w:rsidP="00237405">
      <w:pPr>
        <w:pStyle w:val="BodyTextIndent3"/>
        <w:widowControl w:val="0"/>
        <w:spacing w:after="100" w:line="269" w:lineRule="auto"/>
        <w:ind w:left="0" w:firstLine="720"/>
        <w:jc w:val="both"/>
        <w:rPr>
          <w:rFonts w:ascii="Times New Roman" w:hAnsi="Times New Roman"/>
          <w:sz w:val="28"/>
          <w:szCs w:val="28"/>
        </w:rPr>
      </w:pPr>
      <w:r w:rsidRPr="00221AB1">
        <w:rPr>
          <w:rFonts w:ascii="Times New Roman" w:hAnsi="Times New Roman"/>
          <w:sz w:val="28"/>
          <w:szCs w:val="28"/>
        </w:rPr>
        <w:t xml:space="preserve">- Xây dựng giáo án, bộ bài giảng phục vụ đào tạo, tập huấn, nâng cao năng lực cho lực lượng làm công tác phòng chống thiên tai tại địa phương về quản lý rủi ro thiên tai dựa vào cộng đồng; Xây dựng sổ tay phổ biến kiến thức phòng, chống </w:t>
      </w:r>
      <w:r w:rsidRPr="00221AB1">
        <w:rPr>
          <w:rFonts w:ascii="Times New Roman" w:hAnsi="Times New Roman"/>
          <w:sz w:val="28"/>
          <w:szCs w:val="28"/>
        </w:rPr>
        <w:lastRenderedPageBreak/>
        <w:t>thiên tai cho đội ngũ phóng viên, biên tập viên, cán bộ cơ sở truyền thanh - truyền hình cấp huyện, cán bộ đài truyền thanh cấp xã.</w:t>
      </w:r>
    </w:p>
    <w:p w:rsidR="006935D6" w:rsidRPr="00221AB1" w:rsidRDefault="006935D6" w:rsidP="00237405">
      <w:pPr>
        <w:widowControl w:val="0"/>
        <w:numPr>
          <w:ilvl w:val="0"/>
          <w:numId w:val="6"/>
        </w:numPr>
        <w:tabs>
          <w:tab w:val="left" w:pos="709"/>
          <w:tab w:val="left" w:pos="993"/>
        </w:tabs>
        <w:spacing w:after="100" w:line="271" w:lineRule="auto"/>
        <w:ind w:left="0" w:firstLine="720"/>
        <w:jc w:val="both"/>
        <w:outlineLvl w:val="1"/>
        <w:rPr>
          <w:rFonts w:ascii="Times New Roman" w:eastAsia="TimesNewRomanPS-BoldMT" w:hAnsi="Times New Roman"/>
          <w:b/>
          <w:bCs/>
          <w:sz w:val="28"/>
          <w:szCs w:val="28"/>
        </w:rPr>
      </w:pPr>
      <w:r w:rsidRPr="00221AB1">
        <w:rPr>
          <w:rFonts w:ascii="Times New Roman" w:eastAsia="TimesNewRomanPS-BoldMT" w:hAnsi="Times New Roman"/>
          <w:b/>
          <w:bCs/>
          <w:sz w:val="28"/>
          <w:szCs w:val="28"/>
        </w:rPr>
        <w:t xml:space="preserve">Công tác </w:t>
      </w:r>
      <w:r w:rsidR="00372B03" w:rsidRPr="00221AB1">
        <w:rPr>
          <w:rFonts w:ascii="Times New Roman" w:eastAsia="TimesNewRomanPS-BoldMT" w:hAnsi="Times New Roman"/>
          <w:b/>
          <w:bCs/>
          <w:sz w:val="28"/>
          <w:szCs w:val="28"/>
        </w:rPr>
        <w:t xml:space="preserve">ứng phó sự cố thiên tai và tìm kiếm, </w:t>
      </w:r>
      <w:r w:rsidRPr="00221AB1">
        <w:rPr>
          <w:rFonts w:ascii="Times New Roman" w:eastAsia="TimesNewRomanPS-BoldMT" w:hAnsi="Times New Roman"/>
          <w:b/>
          <w:bCs/>
          <w:sz w:val="28"/>
          <w:szCs w:val="28"/>
        </w:rPr>
        <w:t>cứu nạn</w:t>
      </w:r>
    </w:p>
    <w:p w:rsidR="00372B03" w:rsidRPr="00221AB1" w:rsidRDefault="00372B03" w:rsidP="00237405">
      <w:pPr>
        <w:spacing w:before="120" w:after="100" w:line="271" w:lineRule="auto"/>
        <w:ind w:firstLine="709"/>
        <w:jc w:val="both"/>
        <w:rPr>
          <w:rFonts w:ascii="Times New Roman" w:eastAsia="TimesNewRomanPSMT" w:hAnsi="Times New Roman"/>
          <w:sz w:val="28"/>
          <w:szCs w:val="28"/>
        </w:rPr>
      </w:pPr>
      <w:r w:rsidRPr="00221AB1">
        <w:rPr>
          <w:rFonts w:ascii="Times New Roman" w:eastAsia="TimesNewRomanPS-BoldItalicMT" w:hAnsi="Times New Roman"/>
          <w:bCs/>
          <w:iCs/>
          <w:sz w:val="28"/>
          <w:szCs w:val="28"/>
        </w:rPr>
        <w:t xml:space="preserve">Ủy ban Quốc gia Ứng phó sự cố, thiên tai và Tìm kiếm Cứu nạn chỉ đạo các bộ, ngành, địa phương </w:t>
      </w:r>
      <w:r w:rsidRPr="00221AB1">
        <w:rPr>
          <w:rFonts w:ascii="Times New Roman" w:eastAsia="TimesNewRomanPSMT" w:hAnsi="Times New Roman"/>
          <w:sz w:val="28"/>
          <w:szCs w:val="28"/>
        </w:rPr>
        <w:t>triển khai thực hiện tốt một số nhiệm vụ trọng tâm sau:</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Duy trì</w:t>
      </w:r>
      <w:r w:rsidRPr="00221AB1">
        <w:rPr>
          <w:rFonts w:ascii="Times New Roman" w:eastAsia="TimesNewRomanPS-BoldItalicMT" w:hAnsi="Times New Roman"/>
          <w:bCs/>
          <w:iCs/>
          <w:spacing w:val="-2"/>
          <w:sz w:val="28"/>
          <w:szCs w:val="28"/>
          <w:lang w:val="vi-VN"/>
        </w:rPr>
        <w:t xml:space="preserve"> </w:t>
      </w:r>
      <w:r w:rsidRPr="00221AB1">
        <w:rPr>
          <w:rFonts w:ascii="Times New Roman" w:eastAsia="TimesNewRomanPS-BoldItalicMT" w:hAnsi="Times New Roman"/>
          <w:bCs/>
          <w:iCs/>
          <w:spacing w:val="-2"/>
          <w:sz w:val="28"/>
          <w:szCs w:val="28"/>
        </w:rPr>
        <w:t xml:space="preserve">nghiêm chế độ ứng trực 24/24h, nắm chắc tình hình chủ động ứng phó, khắc phục, xử lý các tình huống sự cố, thiên tai và tìm kiếm cứu nạn, kịp thời, hiệu quả không để bị động bất ngờ. </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 xml:space="preserve">Triển khai Đề án phát triển nâng cao năng lực ứng phó sự cố, thiên tai và tìm kiếm cứu nạn đến năm 2030, định hướng đến năm 2045 nhằm nâng cao năng lực tham mưu, chỉ đạo, hướng dẫn, tổ chức thực hiện cho các lực lượng; rà soát bổ sung các kế hoạch, phương án cứu hộ, cứu nạn, sẵn sàng xử lý mọi tình huống; tổ chức huấn luyện, tập huấn, diễn tập theo phương án đã xây dựng. </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 xml:space="preserve">Tổ chức huấn luyện, tập huấn, diễn tập, tuyên truyền ứng phó sự cố, thiên tai và tìm kiếm cứu nạn, nhằm nâng cao năng lực ứng phó sự cố, thiên tai và tìm kiếm cứu nạn cho cơ quan chỉ huy và các lực lượng. </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Đẩy mạnh công tác thông tin, truyền thông, nâng cao nhận thức cộng đồng về công tác ứng phó sự cố, thiên tai và tìm kiếm cứu nạn.</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Đầu tư hiện đại hóa phương tiện trang thiết bị cứu hộ cứu nạn đáp ứng yêu cầu thực tiễn đặt ra, nhất là khi xảy ra các tình huống thiên tai lớn cả ở trên biển, đất liền, nhất là vùng sâu, vùng xa dễ bị chia cắt cô lập khi xảy ra thiên tai, đảm bảo tìm kiếm cứu nạn kịp thời trong các tình huống khi có yêu cầu.</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r w:rsidRPr="00221AB1">
        <w:rPr>
          <w:rFonts w:ascii="Times New Roman" w:eastAsia="TimesNewRomanPS-BoldItalicMT" w:hAnsi="Times New Roman"/>
          <w:bCs/>
          <w:iCs/>
          <w:spacing w:val="-2"/>
          <w:sz w:val="28"/>
          <w:szCs w:val="28"/>
        </w:rPr>
        <w:t xml:space="preserve">Tăng cường hợp tác quốc tế trong ứng phó sự cố, thiên tai và tìm kiếm cứu nạn, ứng dụng khoa học công nghệ và nâng cao chất lượng dự báo, cảnh báo sự cố, thiên tai.  </w:t>
      </w:r>
    </w:p>
    <w:p w:rsidR="00395104" w:rsidRPr="00221AB1" w:rsidRDefault="00395104" w:rsidP="00395104">
      <w:pPr>
        <w:pStyle w:val="ListParagraph"/>
        <w:numPr>
          <w:ilvl w:val="0"/>
          <w:numId w:val="14"/>
        </w:numPr>
        <w:tabs>
          <w:tab w:val="left" w:pos="851"/>
          <w:tab w:val="left" w:pos="1134"/>
        </w:tabs>
        <w:spacing w:before="60" w:after="100" w:line="271" w:lineRule="auto"/>
        <w:ind w:left="0" w:firstLine="709"/>
        <w:jc w:val="both"/>
        <w:outlineLvl w:val="2"/>
        <w:rPr>
          <w:rFonts w:ascii="Times New Roman" w:eastAsia="TimesNewRomanPS-BoldItalicMT" w:hAnsi="Times New Roman"/>
          <w:bCs/>
          <w:iCs/>
          <w:spacing w:val="-2"/>
          <w:sz w:val="28"/>
          <w:szCs w:val="28"/>
        </w:rPr>
      </w:pPr>
      <w:bookmarkStart w:id="2" w:name="_Hlk165644063"/>
      <w:r w:rsidRPr="00221AB1">
        <w:rPr>
          <w:rFonts w:ascii="Times New Roman" w:eastAsia="TimesNewRomanPS-BoldItalicMT" w:hAnsi="Times New Roman"/>
          <w:bCs/>
          <w:iCs/>
          <w:spacing w:val="-2"/>
          <w:sz w:val="28"/>
          <w:szCs w:val="28"/>
        </w:rPr>
        <w:t>Kiểm tra công tác phòng ngừa sự cố, thiên tai và tìm kiếm cứu nạn tập trung vào thời điểm trước mùa mưa bão và những địa bàn trọng điểm thường có nguy cơ xảy ra sự cố, thiên tai</w:t>
      </w:r>
      <w:bookmarkEnd w:id="2"/>
      <w:r w:rsidRPr="00221AB1">
        <w:rPr>
          <w:rFonts w:ascii="Times New Roman" w:eastAsia="TimesNewRomanPS-BoldItalicMT" w:hAnsi="Times New Roman"/>
          <w:bCs/>
          <w:iCs/>
          <w:spacing w:val="-2"/>
          <w:sz w:val="28"/>
          <w:szCs w:val="28"/>
        </w:rPr>
        <w:t>./.</w:t>
      </w:r>
    </w:p>
    <w:sectPr w:rsidR="00395104" w:rsidRPr="00221AB1" w:rsidSect="004C11F9">
      <w:headerReference w:type="default" r:id="rId8"/>
      <w:footerReference w:type="even" r:id="rId9"/>
      <w:pgSz w:w="11907" w:h="16840" w:code="9"/>
      <w:pgMar w:top="1134" w:right="1021" w:bottom="1134" w:left="1588" w:header="283"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8F" w:rsidRDefault="00FB1F8F" w:rsidP="008F0ADE">
      <w:pPr>
        <w:spacing w:after="0" w:line="240" w:lineRule="auto"/>
      </w:pPr>
      <w:r>
        <w:separator/>
      </w:r>
    </w:p>
  </w:endnote>
  <w:endnote w:type="continuationSeparator" w:id="0">
    <w:p w:rsidR="00FB1F8F" w:rsidRDefault="00FB1F8F" w:rsidP="008F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UnicodeMS">
    <w:altName w:val="Arial"/>
    <w:charset w:val="01"/>
    <w:family w:val="auto"/>
    <w:pitch w:val="default"/>
  </w:font>
  <w:font w:name="TimesNewRomanPS-BoldItalicMT">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EB" w:rsidRDefault="00D90776" w:rsidP="00CC00EB">
    <w:pPr>
      <w:pStyle w:val="Footer"/>
      <w:framePr w:wrap="around" w:vAnchor="text" w:hAnchor="margin" w:xAlign="right" w:y="1"/>
      <w:rPr>
        <w:rStyle w:val="PageNumber"/>
      </w:rPr>
    </w:pPr>
    <w:r>
      <w:rPr>
        <w:rStyle w:val="PageNumber"/>
      </w:rPr>
      <w:fldChar w:fldCharType="begin"/>
    </w:r>
    <w:r w:rsidR="00CC00EB">
      <w:rPr>
        <w:rStyle w:val="PageNumber"/>
      </w:rPr>
      <w:instrText xml:space="preserve">PAGE  </w:instrText>
    </w:r>
    <w:r>
      <w:rPr>
        <w:rStyle w:val="PageNumber"/>
      </w:rPr>
      <w:fldChar w:fldCharType="end"/>
    </w:r>
  </w:p>
  <w:p w:rsidR="00CC00EB" w:rsidRDefault="00CC00EB" w:rsidP="00CC00E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8F" w:rsidRDefault="00FB1F8F" w:rsidP="008F0ADE">
      <w:pPr>
        <w:spacing w:after="0" w:line="240" w:lineRule="auto"/>
      </w:pPr>
      <w:r>
        <w:separator/>
      </w:r>
    </w:p>
  </w:footnote>
  <w:footnote w:type="continuationSeparator" w:id="0">
    <w:p w:rsidR="00FB1F8F" w:rsidRDefault="00FB1F8F" w:rsidP="008F0ADE">
      <w:pPr>
        <w:spacing w:after="0" w:line="240" w:lineRule="auto"/>
      </w:pPr>
      <w:r>
        <w:continuationSeparator/>
      </w:r>
    </w:p>
  </w:footnote>
  <w:footnote w:id="1">
    <w:p w:rsidR="009A2594" w:rsidRDefault="009A2594" w:rsidP="009A2594">
      <w:pPr>
        <w:pStyle w:val="FootnoteText"/>
        <w:spacing w:after="60"/>
      </w:pPr>
      <w:r>
        <w:rPr>
          <w:rStyle w:val="FootnoteReference"/>
        </w:rPr>
        <w:footnoteRef/>
      </w:r>
      <w:r>
        <w:t xml:space="preserve"> </w:t>
      </w:r>
      <w:r w:rsidRPr="009A2594">
        <w:rPr>
          <w:rFonts w:ascii="Times New Roman" w:hAnsi="Times New Roman"/>
          <w:bCs/>
          <w:iCs/>
          <w:spacing w:val="-6"/>
        </w:rPr>
        <w:t>Tổng lượng mưa trong 24 giờ (ngày 17/4/2024) lên tới 255mm lớn nhất trong 75 năm, bằng tổng lượng mưa trong 02 năm.</w:t>
      </w:r>
    </w:p>
  </w:footnote>
  <w:footnote w:id="2">
    <w:p w:rsidR="00772F87" w:rsidRPr="00A82BFA" w:rsidRDefault="00772F87" w:rsidP="00BE72BC">
      <w:pPr>
        <w:pStyle w:val="FootnoteText"/>
        <w:spacing w:after="0" w:line="240" w:lineRule="auto"/>
        <w:jc w:val="both"/>
        <w:rPr>
          <w:rFonts w:ascii="Times New Roman" w:hAnsi="Times New Roman"/>
          <w:iCs/>
        </w:rPr>
      </w:pPr>
      <w:r w:rsidRPr="00A82BFA">
        <w:rPr>
          <w:rStyle w:val="FootnoteReference"/>
          <w:rFonts w:ascii="Times New Roman" w:hAnsi="Times New Roman"/>
        </w:rPr>
        <w:footnoteRef/>
      </w:r>
      <w:r w:rsidRPr="00A82BFA">
        <w:rPr>
          <w:rFonts w:ascii="Times New Roman" w:hAnsi="Times New Roman"/>
          <w:bCs/>
          <w:iCs/>
          <w:spacing w:val="-2"/>
        </w:rPr>
        <w:t xml:space="preserve">Trong đó có 05 bão, 03 ATNĐ; </w:t>
      </w:r>
      <w:r w:rsidR="004E581C" w:rsidRPr="00A82BFA">
        <w:rPr>
          <w:rFonts w:ascii="Times New Roman" w:hAnsi="Times New Roman"/>
          <w:bCs/>
          <w:iCs/>
          <w:spacing w:val="-2"/>
        </w:rPr>
        <w:t>22</w:t>
      </w:r>
      <w:r w:rsidR="00E22C11" w:rsidRPr="00A82BFA">
        <w:rPr>
          <w:rFonts w:ascii="Times New Roman" w:hAnsi="Times New Roman"/>
          <w:bCs/>
          <w:iCs/>
          <w:spacing w:val="-2"/>
        </w:rPr>
        <w:t>9</w:t>
      </w:r>
      <w:r w:rsidRPr="00A82BFA">
        <w:rPr>
          <w:rFonts w:ascii="Times New Roman" w:hAnsi="Times New Roman"/>
          <w:bCs/>
          <w:iCs/>
          <w:spacing w:val="-2"/>
        </w:rPr>
        <w:t xml:space="preserve"> trận mưa lớn, ngập lụt, lũ, lũ quét, sạt lở đất; </w:t>
      </w:r>
      <w:r w:rsidR="00E22C11" w:rsidRPr="00A82BFA">
        <w:rPr>
          <w:rFonts w:ascii="Times New Roman" w:hAnsi="Times New Roman"/>
          <w:bCs/>
          <w:iCs/>
          <w:spacing w:val="-2"/>
        </w:rPr>
        <w:t>509</w:t>
      </w:r>
      <w:r w:rsidRPr="00A82BFA">
        <w:rPr>
          <w:rFonts w:ascii="Times New Roman" w:hAnsi="Times New Roman"/>
          <w:bCs/>
          <w:iCs/>
          <w:spacing w:val="-2"/>
        </w:rPr>
        <w:t xml:space="preserve"> trận dông lốc, sét, mưa đá; </w:t>
      </w:r>
      <w:r w:rsidR="00E22C11" w:rsidRPr="00A82BFA">
        <w:rPr>
          <w:rFonts w:ascii="Times New Roman" w:hAnsi="Times New Roman"/>
          <w:bCs/>
          <w:iCs/>
          <w:spacing w:val="-2"/>
        </w:rPr>
        <w:t>817</w:t>
      </w:r>
      <w:r w:rsidRPr="00A82BFA">
        <w:rPr>
          <w:rFonts w:ascii="Times New Roman" w:hAnsi="Times New Roman"/>
          <w:bCs/>
          <w:iCs/>
          <w:spacing w:val="-2"/>
        </w:rPr>
        <w:t xml:space="preserve"> vụ sạt lở bờ sông, bờ biển; 34</w:t>
      </w:r>
      <w:r w:rsidR="004E581C" w:rsidRPr="00A82BFA">
        <w:rPr>
          <w:rFonts w:ascii="Times New Roman" w:hAnsi="Times New Roman"/>
          <w:bCs/>
          <w:iCs/>
          <w:spacing w:val="-2"/>
        </w:rPr>
        <w:t>6</w:t>
      </w:r>
      <w:r w:rsidRPr="00A82BFA">
        <w:rPr>
          <w:rFonts w:ascii="Times New Roman" w:hAnsi="Times New Roman"/>
          <w:bCs/>
          <w:iCs/>
          <w:spacing w:val="-2"/>
        </w:rPr>
        <w:t xml:space="preserve"> trận động đất; </w:t>
      </w:r>
      <w:r w:rsidR="00E22C11" w:rsidRPr="00A82BFA">
        <w:rPr>
          <w:rFonts w:ascii="Times New Roman" w:hAnsi="Times New Roman"/>
          <w:bCs/>
          <w:iCs/>
          <w:spacing w:val="-2"/>
        </w:rPr>
        <w:t>25</w:t>
      </w:r>
      <w:r w:rsidRPr="00A82BFA">
        <w:rPr>
          <w:rFonts w:ascii="Times New Roman" w:hAnsi="Times New Roman"/>
          <w:bCs/>
          <w:iCs/>
          <w:spacing w:val="-2"/>
        </w:rPr>
        <w:t xml:space="preserve"> đợt rét đậm, rét hại; </w:t>
      </w:r>
      <w:r w:rsidR="00E22C11" w:rsidRPr="00A82BFA">
        <w:rPr>
          <w:rFonts w:ascii="Times New Roman" w:hAnsi="Times New Roman"/>
          <w:bCs/>
          <w:iCs/>
          <w:spacing w:val="-2"/>
        </w:rPr>
        <w:t>30</w:t>
      </w:r>
      <w:r w:rsidRPr="00A82BFA">
        <w:rPr>
          <w:rFonts w:ascii="Times New Roman" w:hAnsi="Times New Roman"/>
          <w:bCs/>
          <w:iCs/>
          <w:spacing w:val="-2"/>
        </w:rPr>
        <w:t xml:space="preserve"> trận gió mạnh, sóng lớn trên biển.</w:t>
      </w:r>
    </w:p>
  </w:footnote>
  <w:footnote w:id="3">
    <w:p w:rsidR="00BF1EE1" w:rsidRPr="00BE72BC" w:rsidRDefault="00BF1EE1" w:rsidP="009E5E47">
      <w:pPr>
        <w:widowControl w:val="0"/>
        <w:tabs>
          <w:tab w:val="left" w:pos="0"/>
          <w:tab w:val="left" w:pos="993"/>
        </w:tabs>
        <w:spacing w:before="80" w:after="0" w:line="240" w:lineRule="auto"/>
        <w:jc w:val="both"/>
        <w:rPr>
          <w:rFonts w:ascii="Times New Roman" w:eastAsia="Times New Roman" w:hAnsi="Times New Roman"/>
          <w:i/>
          <w:sz w:val="20"/>
          <w:szCs w:val="20"/>
          <w:lang w:val="de-DE"/>
        </w:rPr>
      </w:pPr>
      <w:r w:rsidRPr="00BE72BC">
        <w:rPr>
          <w:rStyle w:val="FootnoteReference"/>
          <w:rFonts w:ascii="Times New Roman" w:hAnsi="Times New Roman"/>
          <w:i/>
          <w:color w:val="000000"/>
          <w:sz w:val="20"/>
          <w:szCs w:val="20"/>
        </w:rPr>
        <w:footnoteRef/>
      </w:r>
      <w:r w:rsidR="00A525AE" w:rsidRPr="00BE72BC">
        <w:rPr>
          <w:rFonts w:ascii="Times New Roman" w:hAnsi="Times New Roman"/>
          <w:sz w:val="20"/>
          <w:szCs w:val="20"/>
          <w:lang w:val="de-DE"/>
        </w:rPr>
        <w:t xml:space="preserve">Thiên tai năm 2023 làm </w:t>
      </w:r>
      <w:r w:rsidR="005968D2" w:rsidRPr="00BE72BC">
        <w:rPr>
          <w:rFonts w:ascii="Times New Roman" w:hAnsi="Times New Roman"/>
          <w:sz w:val="20"/>
          <w:szCs w:val="20"/>
          <w:lang w:val="de-DE"/>
        </w:rPr>
        <w:t>1.298</w:t>
      </w:r>
      <w:r w:rsidRPr="00BE72BC">
        <w:rPr>
          <w:rFonts w:ascii="Times New Roman" w:hAnsi="Times New Roman"/>
          <w:sz w:val="20"/>
          <w:szCs w:val="20"/>
          <w:lang w:val="de-DE"/>
        </w:rPr>
        <w:t xml:space="preserve"> nhà sập đổ, </w:t>
      </w:r>
      <w:r w:rsidR="005968D2" w:rsidRPr="00BE72BC">
        <w:rPr>
          <w:rFonts w:ascii="Times New Roman" w:hAnsi="Times New Roman"/>
          <w:sz w:val="20"/>
          <w:szCs w:val="20"/>
          <w:lang w:val="de-DE"/>
        </w:rPr>
        <w:t>17.694</w:t>
      </w:r>
      <w:r w:rsidRPr="00BE72BC">
        <w:rPr>
          <w:rFonts w:ascii="Times New Roman" w:hAnsi="Times New Roman"/>
          <w:sz w:val="20"/>
          <w:szCs w:val="20"/>
          <w:lang w:val="de-DE"/>
        </w:rPr>
        <w:t xml:space="preserve"> nhà hư hỏng, tốc mái; </w:t>
      </w:r>
      <w:r w:rsidR="009C30D2" w:rsidRPr="00BE72BC">
        <w:rPr>
          <w:rFonts w:ascii="Times New Roman" w:hAnsi="Times New Roman"/>
          <w:sz w:val="20"/>
          <w:szCs w:val="20"/>
          <w:lang w:val="de-DE"/>
        </w:rPr>
        <w:t>192.727</w:t>
      </w:r>
      <w:r w:rsidRPr="00BE72BC">
        <w:rPr>
          <w:rFonts w:ascii="Times New Roman" w:hAnsi="Times New Roman"/>
          <w:sz w:val="20"/>
          <w:szCs w:val="20"/>
          <w:lang w:val="de-DE"/>
        </w:rPr>
        <w:t xml:space="preserve"> ha lúa, hoa màu, </w:t>
      </w:r>
      <w:r w:rsidR="009C30D2" w:rsidRPr="00BE72BC">
        <w:rPr>
          <w:rFonts w:ascii="Times New Roman" w:hAnsi="Times New Roman"/>
          <w:sz w:val="20"/>
          <w:szCs w:val="20"/>
          <w:lang w:val="de-DE"/>
        </w:rPr>
        <w:t>26.921</w:t>
      </w:r>
      <w:r w:rsidRPr="00BE72BC">
        <w:rPr>
          <w:rFonts w:ascii="Times New Roman" w:hAnsi="Times New Roman"/>
          <w:sz w:val="20"/>
          <w:szCs w:val="20"/>
          <w:lang w:val="de-DE"/>
        </w:rPr>
        <w:t xml:space="preserve"> ha cây trồng khác bị ngập úng, thiệt hại; 3.</w:t>
      </w:r>
      <w:r w:rsidR="009C30D2" w:rsidRPr="00BE72BC">
        <w:rPr>
          <w:rFonts w:ascii="Times New Roman" w:hAnsi="Times New Roman"/>
          <w:sz w:val="20"/>
          <w:szCs w:val="20"/>
          <w:lang w:val="de-DE"/>
        </w:rPr>
        <w:t>658</w:t>
      </w:r>
      <w:r w:rsidRPr="00BE72BC">
        <w:rPr>
          <w:rFonts w:ascii="Times New Roman" w:hAnsi="Times New Roman"/>
          <w:sz w:val="20"/>
          <w:szCs w:val="20"/>
          <w:lang w:val="de-DE"/>
        </w:rPr>
        <w:t xml:space="preserve"> con gia súc; </w:t>
      </w:r>
      <w:r w:rsidR="009C30D2" w:rsidRPr="00BE72BC">
        <w:rPr>
          <w:rFonts w:ascii="Times New Roman" w:hAnsi="Times New Roman"/>
          <w:sz w:val="20"/>
          <w:szCs w:val="20"/>
          <w:lang w:val="de-DE"/>
        </w:rPr>
        <w:t>283.645</w:t>
      </w:r>
      <w:r w:rsidRPr="00BE72BC">
        <w:rPr>
          <w:rFonts w:ascii="Times New Roman" w:hAnsi="Times New Roman"/>
          <w:sz w:val="20"/>
          <w:szCs w:val="20"/>
          <w:lang w:val="de-DE"/>
        </w:rPr>
        <w:t xml:space="preserve"> con gia cầm bị chết, cuốn trôi; 4.</w:t>
      </w:r>
      <w:r w:rsidR="009C30D2" w:rsidRPr="00BE72BC">
        <w:rPr>
          <w:rFonts w:ascii="Times New Roman" w:hAnsi="Times New Roman"/>
          <w:sz w:val="20"/>
          <w:szCs w:val="20"/>
          <w:lang w:val="de-DE"/>
        </w:rPr>
        <w:t>312</w:t>
      </w:r>
      <w:r w:rsidRPr="00BE72BC">
        <w:rPr>
          <w:rFonts w:ascii="Times New Roman" w:hAnsi="Times New Roman"/>
          <w:sz w:val="20"/>
          <w:szCs w:val="20"/>
          <w:lang w:val="de-DE"/>
        </w:rPr>
        <w:t xml:space="preserve"> ha diện tích nuôi trồng thuỷ sản, </w:t>
      </w:r>
      <w:r w:rsidR="009C30D2" w:rsidRPr="00BE72BC">
        <w:rPr>
          <w:rFonts w:ascii="Times New Roman" w:hAnsi="Times New Roman"/>
          <w:sz w:val="20"/>
          <w:szCs w:val="20"/>
          <w:lang w:val="de-DE"/>
        </w:rPr>
        <w:t xml:space="preserve">252 </w:t>
      </w:r>
      <w:r w:rsidRPr="00BE72BC">
        <w:rPr>
          <w:rFonts w:ascii="Times New Roman" w:hAnsi="Times New Roman"/>
          <w:sz w:val="20"/>
          <w:szCs w:val="20"/>
          <w:lang w:val="de-DE"/>
        </w:rPr>
        <w:t xml:space="preserve">lồng bè bị thiệt hại; </w:t>
      </w:r>
      <w:r w:rsidR="009C30D2" w:rsidRPr="00BE72BC">
        <w:rPr>
          <w:rFonts w:ascii="Times New Roman" w:hAnsi="Times New Roman"/>
          <w:sz w:val="20"/>
          <w:szCs w:val="20"/>
          <w:lang w:val="de-DE"/>
        </w:rPr>
        <w:t>292</w:t>
      </w:r>
      <w:r w:rsidRPr="00BE72BC">
        <w:rPr>
          <w:rFonts w:ascii="Times New Roman" w:hAnsi="Times New Roman"/>
          <w:sz w:val="20"/>
          <w:szCs w:val="20"/>
          <w:lang w:val="de-DE"/>
        </w:rPr>
        <w:t xml:space="preserve"> km đê, kè, kênh mương bị sạt lở, hư hỏng</w:t>
      </w:r>
      <w:r w:rsidR="00A525AE" w:rsidRPr="00BE72BC">
        <w:rPr>
          <w:rFonts w:ascii="Times New Roman" w:hAnsi="Times New Roman"/>
          <w:sz w:val="20"/>
          <w:szCs w:val="20"/>
          <w:lang w:val="de-DE"/>
        </w:rPr>
        <w:t>;n</w:t>
      </w:r>
      <w:r w:rsidRPr="00BE72BC">
        <w:rPr>
          <w:rFonts w:ascii="Times New Roman" w:hAnsi="Times New Roman"/>
          <w:sz w:val="20"/>
          <w:szCs w:val="20"/>
          <w:lang w:val="de-DE"/>
        </w:rPr>
        <w:t xml:space="preserve">hiều tuyến đường giao thông bị sạt lở với tổng khối lượng hơn </w:t>
      </w:r>
      <w:r w:rsidR="009C30D2" w:rsidRPr="00BE72BC">
        <w:rPr>
          <w:rFonts w:ascii="Times New Roman" w:hAnsi="Times New Roman"/>
          <w:sz w:val="20"/>
          <w:szCs w:val="20"/>
          <w:lang w:val="de-DE"/>
        </w:rPr>
        <w:t>4,3</w:t>
      </w:r>
      <w:r w:rsidRPr="00BE72BC">
        <w:rPr>
          <w:rFonts w:ascii="Times New Roman" w:hAnsi="Times New Roman"/>
          <w:sz w:val="20"/>
          <w:szCs w:val="20"/>
          <w:lang w:val="de-DE"/>
        </w:rPr>
        <w:t xml:space="preserve"> triệu m3 đất, đá, bê tông; 1</w:t>
      </w:r>
      <w:r w:rsidR="009C30D2" w:rsidRPr="00BE72BC">
        <w:rPr>
          <w:rFonts w:ascii="Times New Roman" w:hAnsi="Times New Roman"/>
          <w:sz w:val="20"/>
          <w:szCs w:val="20"/>
          <w:lang w:val="de-DE"/>
        </w:rPr>
        <w:t>81</w:t>
      </w:r>
      <w:r w:rsidRPr="00BE72BC">
        <w:rPr>
          <w:rFonts w:ascii="Times New Roman" w:hAnsi="Times New Roman"/>
          <w:sz w:val="20"/>
          <w:szCs w:val="20"/>
          <w:lang w:val="de-DE"/>
        </w:rPr>
        <w:t xml:space="preserve"> cầu tạm bị hư hỏng, cuốn trôi.</w:t>
      </w:r>
      <w:r w:rsidR="000D54DA" w:rsidRPr="00BE72BC">
        <w:rPr>
          <w:rFonts w:ascii="Times New Roman" w:hAnsi="Times New Roman"/>
          <w:sz w:val="20"/>
          <w:szCs w:val="20"/>
          <w:lang w:val="de-DE"/>
        </w:rPr>
        <w:t xml:space="preserve"> Thiệt hại về kinh tế</w:t>
      </w:r>
      <w:r w:rsidR="00A525AE" w:rsidRPr="00BE72BC">
        <w:rPr>
          <w:rFonts w:ascii="Times New Roman" w:hAnsi="Times New Roman"/>
          <w:sz w:val="20"/>
          <w:szCs w:val="20"/>
          <w:lang w:val="de-DE"/>
        </w:rPr>
        <w:t xml:space="preserve"> do thiên tai</w:t>
      </w:r>
      <w:r w:rsidR="000D54DA" w:rsidRPr="00BE72BC">
        <w:rPr>
          <w:rFonts w:ascii="Times New Roman" w:hAnsi="Times New Roman"/>
          <w:sz w:val="20"/>
          <w:szCs w:val="20"/>
          <w:lang w:val="de-DE"/>
        </w:rPr>
        <w:t xml:space="preserve"> ước tính trên 9.324 tỷ đồng.</w:t>
      </w:r>
    </w:p>
  </w:footnote>
  <w:footnote w:id="4">
    <w:p w:rsidR="00C73FB7" w:rsidRPr="00841B97" w:rsidRDefault="00C73FB7" w:rsidP="00841B97">
      <w:pPr>
        <w:spacing w:before="20" w:after="0" w:line="240" w:lineRule="auto"/>
        <w:jc w:val="both"/>
        <w:rPr>
          <w:rFonts w:ascii="Times New Roman" w:hAnsi="Times New Roman"/>
          <w:iCs/>
          <w:sz w:val="20"/>
          <w:szCs w:val="20"/>
        </w:rPr>
      </w:pPr>
      <w:r w:rsidRPr="00841B97">
        <w:rPr>
          <w:rStyle w:val="FootnoteReference"/>
          <w:rFonts w:ascii="Times New Roman" w:hAnsi="Times New Roman"/>
          <w:iCs/>
        </w:rPr>
        <w:footnoteRef/>
      </w:r>
      <w:r w:rsidRPr="00841B97">
        <w:rPr>
          <w:rFonts w:ascii="Times New Roman" w:hAnsi="Times New Roman"/>
          <w:iCs/>
          <w:sz w:val="20"/>
          <w:szCs w:val="20"/>
        </w:rPr>
        <w:t>Quyết định số 169/QĐ-TTg ngày 01/3/2023 của Thủ tướng Chính phủ về việc kiện toàn Ban Chỉ đạo quốc gia về Phòng, chống thiên tai; Quyết định số 03/QĐ-QGPCTT ngày 10/4/2023 của Trưởng Ban Chỉ đạo quốc gia về Phòng, chống thiên tai ban hành danh sách thành viên Ban Chỉ đạo quốc gia về PCTT.</w:t>
      </w:r>
    </w:p>
  </w:footnote>
  <w:footnote w:id="5">
    <w:p w:rsidR="00C73FB7" w:rsidRPr="00841B97" w:rsidRDefault="00C73FB7" w:rsidP="00841B97">
      <w:pPr>
        <w:pStyle w:val="FootnoteText"/>
        <w:spacing w:before="20" w:after="0" w:line="240" w:lineRule="auto"/>
        <w:rPr>
          <w:rFonts w:ascii="Times New Roman" w:hAnsi="Times New Roman"/>
          <w:iCs/>
        </w:rPr>
      </w:pPr>
      <w:r w:rsidRPr="00841B97">
        <w:rPr>
          <w:rStyle w:val="FootnoteReference"/>
          <w:rFonts w:ascii="Times New Roman" w:hAnsi="Times New Roman"/>
          <w:iCs/>
        </w:rPr>
        <w:footnoteRef/>
      </w:r>
      <w:r w:rsidRPr="00841B97">
        <w:rPr>
          <w:rFonts w:ascii="Times New Roman" w:hAnsi="Times New Roman"/>
          <w:iCs/>
        </w:rPr>
        <w:t xml:space="preserve"> Quyết định số 04/QĐ-QGPCTT ngày 11/4/2023 của Trưởng Ban Chỉ đạo quốc gia về Phòng, chống thiên tai</w:t>
      </w:r>
    </w:p>
  </w:footnote>
  <w:footnote w:id="6">
    <w:p w:rsidR="00C73FB7" w:rsidRPr="00841B97" w:rsidRDefault="00C73FB7" w:rsidP="00841B97">
      <w:pPr>
        <w:pStyle w:val="FootnoteText"/>
        <w:spacing w:before="20" w:after="0" w:line="240" w:lineRule="auto"/>
        <w:rPr>
          <w:rFonts w:ascii="Times New Roman" w:hAnsi="Times New Roman"/>
          <w:iCs/>
        </w:rPr>
      </w:pPr>
      <w:r w:rsidRPr="00841B97">
        <w:rPr>
          <w:rStyle w:val="FootnoteReference"/>
          <w:rFonts w:ascii="Times New Roman" w:hAnsi="Times New Roman"/>
          <w:iCs/>
        </w:rPr>
        <w:footnoteRef/>
      </w:r>
      <w:r w:rsidRPr="00841B97">
        <w:rPr>
          <w:rFonts w:ascii="Times New Roman" w:hAnsi="Times New Roman"/>
          <w:iCs/>
          <w:szCs w:val="28"/>
        </w:rPr>
        <w:t>Quyết định số 05/QĐ-QGPCTT ngày 07/6/2023 của Trưởng Ban Chỉ đạo quốc gia về Phòng, chống thiên tai</w:t>
      </w:r>
    </w:p>
  </w:footnote>
  <w:footnote w:id="7">
    <w:p w:rsidR="00C73FB7" w:rsidRDefault="00C73FB7" w:rsidP="00841B97">
      <w:pPr>
        <w:pStyle w:val="FootnoteText"/>
        <w:spacing w:before="20" w:after="0" w:line="240" w:lineRule="auto"/>
      </w:pPr>
      <w:r w:rsidRPr="00841B97">
        <w:rPr>
          <w:rStyle w:val="FootnoteReference"/>
          <w:rFonts w:ascii="Times New Roman" w:hAnsi="Times New Roman"/>
          <w:iCs/>
        </w:rPr>
        <w:footnoteRef/>
      </w:r>
      <w:r w:rsidRPr="00841B97">
        <w:rPr>
          <w:rFonts w:ascii="Times New Roman" w:hAnsi="Times New Roman"/>
          <w:iCs/>
          <w:szCs w:val="28"/>
        </w:rPr>
        <w:t>Quyết định số 01/QĐ-QGPCTT ngày 09/02/2023 của Trưởng Ban Chỉ đạo quốc gia về Phòng, chống thiên tai</w:t>
      </w:r>
    </w:p>
  </w:footnote>
  <w:footnote w:id="8">
    <w:p w:rsidR="002D2B1C" w:rsidRPr="00372B03" w:rsidRDefault="002D2B1C" w:rsidP="00841B97">
      <w:pPr>
        <w:pStyle w:val="FootnoteText"/>
        <w:spacing w:before="60" w:after="60" w:line="240" w:lineRule="auto"/>
        <w:rPr>
          <w:rFonts w:ascii="Times New Roman" w:hAnsi="Times New Roman"/>
        </w:rPr>
      </w:pPr>
      <w:r w:rsidRPr="00372B03">
        <w:rPr>
          <w:rStyle w:val="FootnoteReference"/>
          <w:rFonts w:ascii="Times New Roman" w:hAnsi="Times New Roman"/>
        </w:rPr>
        <w:footnoteRef/>
      </w:r>
      <w:r w:rsidRPr="00372B03">
        <w:rPr>
          <w:rFonts w:ascii="Times New Roman" w:hAnsi="Times New Roman"/>
        </w:rPr>
        <w:t xml:space="preserve"> Quyết định số 1343/QĐ-TTg ngày 14/11/2023 của Thủ tướng Chính phủ.</w:t>
      </w:r>
    </w:p>
  </w:footnote>
  <w:footnote w:id="9">
    <w:p w:rsidR="00841B97" w:rsidRDefault="00841B97" w:rsidP="00841B97">
      <w:pPr>
        <w:pStyle w:val="FootnoteText"/>
        <w:spacing w:before="60" w:after="0"/>
      </w:pPr>
      <w:r>
        <w:rPr>
          <w:rStyle w:val="FootnoteReference"/>
        </w:rPr>
        <w:footnoteRef/>
      </w:r>
      <w:r>
        <w:t xml:space="preserve"> </w:t>
      </w:r>
      <w:r w:rsidRPr="00372B03">
        <w:rPr>
          <w:rFonts w:ascii="Times New Roman" w:hAnsi="Times New Roman"/>
        </w:rPr>
        <w:t>Quyết định số 535/QĐ-TTg ngày 20/5/2023 của Thủ tướng Chính phủ.</w:t>
      </w:r>
    </w:p>
  </w:footnote>
  <w:footnote w:id="10">
    <w:p w:rsidR="00841B97" w:rsidRDefault="00841B97" w:rsidP="00841B97">
      <w:pPr>
        <w:pStyle w:val="FootnoteText"/>
        <w:spacing w:before="60" w:after="0"/>
      </w:pPr>
      <w:r>
        <w:rPr>
          <w:rStyle w:val="FootnoteReference"/>
        </w:rPr>
        <w:footnoteRef/>
      </w:r>
      <w:r>
        <w:t xml:space="preserve"> </w:t>
      </w:r>
      <w:r w:rsidRPr="00372B03">
        <w:rPr>
          <w:rFonts w:ascii="Times New Roman" w:hAnsi="Times New Roman"/>
        </w:rPr>
        <w:t>Quyết định số 1217/QĐ-TTg ngày 20/10/2023 của Thủ tướng Chính phủ.</w:t>
      </w:r>
    </w:p>
  </w:footnote>
  <w:footnote w:id="11">
    <w:p w:rsidR="002D2B1C" w:rsidRPr="00BE72BC" w:rsidRDefault="002D2B1C" w:rsidP="00841B97">
      <w:pPr>
        <w:pStyle w:val="FootnoteText"/>
        <w:spacing w:before="60" w:after="60" w:line="240" w:lineRule="auto"/>
        <w:rPr>
          <w:rFonts w:ascii="Times New Roman" w:hAnsi="Times New Roman"/>
        </w:rPr>
      </w:pPr>
      <w:r w:rsidRPr="00BE72BC">
        <w:rPr>
          <w:rStyle w:val="FootnoteReference"/>
          <w:rFonts w:ascii="Times New Roman" w:hAnsi="Times New Roman"/>
        </w:rPr>
        <w:footnoteRef/>
      </w:r>
      <w:r w:rsidRPr="00BE72BC">
        <w:rPr>
          <w:rFonts w:ascii="Times New Roman" w:hAnsi="Times New Roman"/>
        </w:rPr>
        <w:t xml:space="preserve"> Quyết định số 146/QĐ-TTg ngày 23/02/2023 của Thủ tướng Chính phủ.</w:t>
      </w:r>
    </w:p>
  </w:footnote>
  <w:footnote w:id="12">
    <w:p w:rsidR="00DD2441" w:rsidRPr="00372B03" w:rsidRDefault="00DD2441" w:rsidP="00372B03">
      <w:pPr>
        <w:pStyle w:val="FootnoteText"/>
        <w:spacing w:after="0"/>
        <w:jc w:val="both"/>
        <w:rPr>
          <w:rFonts w:ascii="Times New Roman" w:hAnsi="Times New Roman"/>
        </w:rPr>
      </w:pPr>
      <w:r w:rsidRPr="00372B03">
        <w:rPr>
          <w:rStyle w:val="FootnoteReference"/>
          <w:rFonts w:ascii="Times New Roman" w:hAnsi="Times New Roman"/>
        </w:rPr>
        <w:footnoteRef/>
      </w:r>
      <w:r w:rsidRPr="00372B03">
        <w:rPr>
          <w:rFonts w:ascii="Times New Roman" w:eastAsia="Times New Roman" w:hAnsi="Times New Roman"/>
          <w:bCs/>
          <w:iCs/>
          <w:noProof/>
          <w:szCs w:val="28"/>
        </w:rPr>
        <w:t>Tổ chức các cuộc thi như: Truyện tranh “Biệt đội thiên tài phòng, chống thiên tai” và sách tô màu tìm hiểu kiến thức “Cùng em phòng, chống thiên tai”; 10 tập phim đặc biệt về phòng, chống thiên tai phát sóng trong chương trình hoạt hình “An toàn cho con” trên kênh VTV3; cuộc thi nhảy đồng diễn flashmob “Như cánh diều bay - Flying Kites” cho trẻ em thu hút 1.796 tác phẩm dự thi với hơn 63.000 em nhỏ tham gia nhảy đến từ 50/63 tỉnh, thành phố</w:t>
      </w:r>
    </w:p>
  </w:footnote>
  <w:footnote w:id="13">
    <w:p w:rsidR="004E6368" w:rsidRPr="00914DBF" w:rsidRDefault="004E6368" w:rsidP="00372B03">
      <w:pPr>
        <w:pStyle w:val="FootnoteText"/>
        <w:spacing w:after="0"/>
        <w:jc w:val="both"/>
        <w:rPr>
          <w:spacing w:val="4"/>
        </w:rPr>
      </w:pPr>
      <w:r w:rsidRPr="00372B03">
        <w:rPr>
          <w:rStyle w:val="FootnoteReference"/>
          <w:rFonts w:ascii="Times New Roman" w:hAnsi="Times New Roman"/>
          <w:spacing w:val="4"/>
        </w:rPr>
        <w:footnoteRef/>
      </w:r>
      <w:r w:rsidRPr="00372B03">
        <w:rPr>
          <w:rFonts w:ascii="Times New Roman" w:hAnsi="Times New Roman"/>
          <w:bCs/>
          <w:spacing w:val="4"/>
        </w:rPr>
        <w:t>(i) TCVN 8303:2022 Quy trình khảo sát, đánh giá diễn biến lòng sông, bờ biển; (ii) TCVN 8419:2022 Công trình bảo vệ đê, bờ sông–Yêu cầu thiết kế tại Quyết định số 2771/QĐ-BKHCN ngày 30/12/2022 của Bộ Khoa học và Công nghệ; (iii)TCVN 9901:2023 Công trình đê biển - Yêu cầu thiết kế tại Quyết định số 3185/QĐ-BKHCN ngày 22/12/2023.</w:t>
      </w:r>
    </w:p>
  </w:footnote>
  <w:footnote w:id="14">
    <w:p w:rsidR="000D54DA" w:rsidRPr="00372B03" w:rsidRDefault="000D54DA" w:rsidP="00A02368">
      <w:pPr>
        <w:pStyle w:val="FootnoteText"/>
        <w:spacing w:after="0"/>
        <w:jc w:val="both"/>
        <w:rPr>
          <w:rFonts w:ascii="Times New Roman" w:hAnsi="Times New Roman"/>
        </w:rPr>
      </w:pPr>
      <w:r w:rsidRPr="00372B03">
        <w:rPr>
          <w:rStyle w:val="FootnoteReference"/>
          <w:rFonts w:ascii="Times New Roman" w:hAnsi="Times New Roman"/>
        </w:rPr>
        <w:footnoteRef/>
      </w:r>
      <w:r w:rsidRPr="00372B03">
        <w:rPr>
          <w:rFonts w:ascii="Times New Roman" w:hAnsi="Times New Roman"/>
        </w:rPr>
        <w:t xml:space="preserve"> Văn phòng thường trực Ban Chỉ đạo d</w:t>
      </w:r>
      <w:r w:rsidRPr="00372B03">
        <w:rPr>
          <w:rFonts w:ascii="Times New Roman" w:eastAsia="TimesNewRomanPSMT" w:hAnsi="Times New Roman"/>
        </w:rPr>
        <w:t xml:space="preserve">uy trì </w:t>
      </w:r>
      <w:r w:rsidRPr="00372B03">
        <w:rPr>
          <w:rFonts w:ascii="Times New Roman" w:eastAsia="Times New Roman" w:hAnsi="Times New Roman"/>
          <w:lang w:val="da-DK"/>
        </w:rPr>
        <w:t xml:space="preserve">nghiêm túc, bài bản với </w:t>
      </w:r>
      <w:r w:rsidRPr="00372B03">
        <w:rPr>
          <w:rFonts w:ascii="Times New Roman" w:eastAsia="Times New Roman" w:hAnsi="Times New Roman"/>
          <w:b/>
          <w:bCs/>
          <w:lang w:val="da-DK"/>
        </w:rPr>
        <w:t>4.050</w:t>
      </w:r>
      <w:r w:rsidRPr="00372B03">
        <w:rPr>
          <w:rFonts w:ascii="Times New Roman" w:eastAsia="Times New Roman" w:hAnsi="Times New Roman"/>
          <w:lang w:val="da-DK"/>
        </w:rPr>
        <w:t xml:space="preserve"> lượt cán bộ tham gia trực ban với 10 bộ phận trực.</w:t>
      </w:r>
    </w:p>
  </w:footnote>
  <w:footnote w:id="15">
    <w:p w:rsidR="000D54DA" w:rsidRPr="00372B03" w:rsidRDefault="000D54DA" w:rsidP="00372B03">
      <w:pPr>
        <w:pStyle w:val="FootnoteText"/>
        <w:spacing w:after="0"/>
        <w:jc w:val="both"/>
        <w:rPr>
          <w:rFonts w:ascii="Times New Roman" w:hAnsi="Times New Roman"/>
        </w:rPr>
      </w:pPr>
      <w:r w:rsidRPr="00372B03">
        <w:rPr>
          <w:rStyle w:val="FootnoteReference"/>
          <w:rFonts w:ascii="Times New Roman" w:hAnsi="Times New Roman"/>
        </w:rPr>
        <w:footnoteRef/>
      </w:r>
      <w:r w:rsidR="0045297D" w:rsidRPr="00372B03">
        <w:rPr>
          <w:rFonts w:ascii="Times New Roman" w:hAnsi="Times New Roman"/>
        </w:rPr>
        <w:t>Ngày 31/7/2023, Phó Thủ tướng Chính phủ Trần Lưu Quang - Trưởng Ban Chỉ đạo - Chủ tịch Uỷ ban Quốc gia kiểm tra, chỉ đạo công tác khắc phục sạt lở đất tại đèo Bảo Lộc, tỉnh Lâm Đồng; ngày 13/9/2023, Phó Thủ ướng Trần Hồng Hà kiểm tra, chỉ đạo công tác khắc phục hậu quả lũ quét tại xã Liên Minh, thị xã Sa Pa, tỉnh Lào Cai.</w:t>
      </w:r>
    </w:p>
  </w:footnote>
  <w:footnote w:id="16">
    <w:p w:rsidR="00D50B0A" w:rsidRPr="00477B05" w:rsidRDefault="00D50B0A" w:rsidP="0045297D">
      <w:pPr>
        <w:spacing w:after="0"/>
        <w:jc w:val="both"/>
        <w:rPr>
          <w:rFonts w:ascii="Times New Roman" w:hAnsi="Times New Roman"/>
        </w:rPr>
      </w:pPr>
      <w:r w:rsidRPr="00477B05">
        <w:rPr>
          <w:rStyle w:val="FootnoteSymbol"/>
          <w:rFonts w:ascii="Times New Roman" w:hAnsi="Times New Roman"/>
        </w:rPr>
        <w:footnoteRef/>
      </w:r>
      <w:r w:rsidRPr="00477B05">
        <w:rPr>
          <w:rFonts w:ascii="Times New Roman" w:eastAsia="TimesNewRomanPSMT" w:hAnsi="Times New Roman"/>
          <w:color w:val="000000"/>
          <w:sz w:val="20"/>
          <w:szCs w:val="20"/>
        </w:rPr>
        <w:t xml:space="preserve"> Nghị định số 66/2021/NĐ-CP đã có quy định “dự án khẩn cấp phòng, chống, khắc phục hậu quả thiên tai được giao hoặc áp dụng hình thức chỉ định thầu theo quy định tại điểm a khoản 1 Điều 22 Luật Đấu thầu để lựa chọn nhà thầu” tuy nhiên nhiều nơi vẫn chưa dám áp dụng và triển khai thực hiện. </w:t>
      </w:r>
    </w:p>
  </w:footnote>
  <w:footnote w:id="17">
    <w:p w:rsidR="0090796C" w:rsidRPr="0015332A" w:rsidRDefault="0090796C" w:rsidP="00237405">
      <w:pPr>
        <w:spacing w:before="120" w:line="276" w:lineRule="auto"/>
        <w:jc w:val="both"/>
        <w:rPr>
          <w:rFonts w:ascii="Times New Roman" w:hAnsi="Times New Roman"/>
          <w:color w:val="FF0000"/>
        </w:rPr>
      </w:pPr>
      <w:r w:rsidRPr="0015332A">
        <w:rPr>
          <w:rStyle w:val="FootnoteSymbol"/>
          <w:rFonts w:ascii="Times New Roman" w:hAnsi="Times New Roman"/>
          <w:sz w:val="20"/>
          <w:szCs w:val="20"/>
        </w:rPr>
        <w:footnoteRef/>
      </w:r>
      <w:r w:rsidRPr="0015332A">
        <w:rPr>
          <w:rFonts w:ascii="Times New Roman" w:eastAsia="TimesNewRomanPSMT" w:hAnsi="Times New Roman"/>
          <w:sz w:val="20"/>
          <w:szCs w:val="20"/>
          <w:shd w:val="clear" w:color="auto" w:fill="FFFFFF"/>
        </w:rPr>
        <w:t xml:space="preserve"> Đã xây dựng bản đồ phân vùng bão, nguy cơ bão, nước dâng do bão, gió cho các vùng; bản đồ phân vùng cảnh báo nguy cơ trượt lở đất đá tỉ lệ 1:50.000 cho 15 tỉnh khu vực miền núi; bản đồ phân vùng nguy cơ lũ quét tỉ lệ 1:50.000 cho cho 19 tỉnh miền Trung, Tây Nguyên.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7D" w:rsidRPr="00C31F7D" w:rsidRDefault="00C31F7D">
    <w:pPr>
      <w:pStyle w:val="Header"/>
      <w:jc w:val="center"/>
      <w:rPr>
        <w:rFonts w:ascii="Times New Roman" w:hAnsi="Times New Roman"/>
        <w:sz w:val="2"/>
        <w:szCs w:val="2"/>
      </w:rPr>
    </w:pPr>
  </w:p>
  <w:p w:rsidR="00CC00EB" w:rsidRDefault="00D90776" w:rsidP="004C11F9">
    <w:pPr>
      <w:pStyle w:val="Header"/>
      <w:jc w:val="center"/>
    </w:pPr>
    <w:r w:rsidRPr="005B3B14">
      <w:rPr>
        <w:rFonts w:ascii="Times New Roman" w:hAnsi="Times New Roman"/>
        <w:sz w:val="26"/>
        <w:szCs w:val="26"/>
      </w:rPr>
      <w:fldChar w:fldCharType="begin"/>
    </w:r>
    <w:r w:rsidR="00CC00EB" w:rsidRPr="005B3B14">
      <w:rPr>
        <w:rFonts w:ascii="Times New Roman" w:hAnsi="Times New Roman"/>
        <w:sz w:val="26"/>
        <w:szCs w:val="26"/>
      </w:rPr>
      <w:instrText xml:space="preserve"> PAGE   \* MERGEFORMAT </w:instrText>
    </w:r>
    <w:r w:rsidRPr="005B3B14">
      <w:rPr>
        <w:rFonts w:ascii="Times New Roman" w:hAnsi="Times New Roman"/>
        <w:sz w:val="26"/>
        <w:szCs w:val="26"/>
      </w:rPr>
      <w:fldChar w:fldCharType="separate"/>
    </w:r>
    <w:r w:rsidR="00640EC6">
      <w:rPr>
        <w:rFonts w:ascii="Times New Roman" w:hAnsi="Times New Roman"/>
        <w:noProof/>
        <w:sz w:val="26"/>
        <w:szCs w:val="26"/>
      </w:rPr>
      <w:t>2</w:t>
    </w:r>
    <w:r w:rsidRPr="005B3B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B4E"/>
    <w:multiLevelType w:val="hybridMultilevel"/>
    <w:tmpl w:val="A1B64F4E"/>
    <w:lvl w:ilvl="0" w:tplc="E66E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80103"/>
    <w:multiLevelType w:val="hybridMultilevel"/>
    <w:tmpl w:val="0E6C850A"/>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3AB724C"/>
    <w:multiLevelType w:val="hybridMultilevel"/>
    <w:tmpl w:val="D6C25E32"/>
    <w:lvl w:ilvl="0" w:tplc="C2E2E1C2">
      <w:start w:val="1"/>
      <w:numFmt w:val="decimal"/>
      <w:lvlText w:val="(%1) "/>
      <w:lvlJc w:val="left"/>
      <w:pPr>
        <w:ind w:left="1429" w:hanging="360"/>
      </w:pPr>
    </w:lvl>
    <w:lvl w:ilvl="1" w:tplc="35184246">
      <w:start w:val="1"/>
      <w:numFmt w:val="decimal"/>
      <w:lvlText w:val="(%2) "/>
      <w:lvlJc w:val="left"/>
      <w:pPr>
        <w:ind w:left="2149" w:hanging="360"/>
      </w:pPr>
      <w:rPr>
        <w:b w:val="0"/>
        <w:i/>
      </w:r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03D525C8"/>
    <w:multiLevelType w:val="hybridMultilevel"/>
    <w:tmpl w:val="4E4AC08C"/>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625585B"/>
    <w:multiLevelType w:val="hybridMultilevel"/>
    <w:tmpl w:val="951E315C"/>
    <w:lvl w:ilvl="0" w:tplc="1DC2F91E">
      <w:start w:val="1"/>
      <w:numFmt w:val="decimal"/>
      <w:lvlText w:val="%1."/>
      <w:lvlJc w:val="left"/>
      <w:pPr>
        <w:ind w:left="1681" w:hanging="972"/>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266741"/>
    <w:multiLevelType w:val="hybridMultilevel"/>
    <w:tmpl w:val="1130A816"/>
    <w:lvl w:ilvl="0" w:tplc="08561146">
      <w:start w:val="1"/>
      <w:numFmt w:val="decimal"/>
      <w:lvlText w:val="%1."/>
      <w:lvlJc w:val="left"/>
      <w:pPr>
        <w:ind w:left="1080" w:hanging="360"/>
      </w:pPr>
      <w:rPr>
        <w:rFonts w:hint="default"/>
        <w:b/>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F6303"/>
    <w:multiLevelType w:val="hybridMultilevel"/>
    <w:tmpl w:val="9FB0A59A"/>
    <w:lvl w:ilvl="0" w:tplc="561494D8">
      <w:start w:val="2"/>
      <w:numFmt w:val="bullet"/>
      <w:lvlText w:val="-"/>
      <w:lvlJc w:val="left"/>
      <w:pPr>
        <w:ind w:left="2062" w:hanging="360"/>
      </w:pPr>
      <w:rPr>
        <w:rFonts w:ascii="Times New Roman" w:eastAsia="MS Mincho" w:hAnsi="Times New Roman" w:cs="Times New Roman" w:hint="default"/>
        <w:color w:val="000000"/>
      </w:rPr>
    </w:lvl>
    <w:lvl w:ilvl="1" w:tplc="04090003">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 w15:restartNumberingAfterBreak="0">
    <w:nsid w:val="1D881516"/>
    <w:multiLevelType w:val="hybridMultilevel"/>
    <w:tmpl w:val="5CF206BE"/>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DC3"/>
    <w:multiLevelType w:val="hybridMultilevel"/>
    <w:tmpl w:val="B382F536"/>
    <w:lvl w:ilvl="0" w:tplc="C7AA6A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AF088B"/>
    <w:multiLevelType w:val="hybridMultilevel"/>
    <w:tmpl w:val="B908FB6A"/>
    <w:lvl w:ilvl="0" w:tplc="BC269CB6">
      <w:start w:val="1"/>
      <w:numFmt w:val="decimal"/>
      <w:lvlText w:val="(%1) "/>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EAF5211"/>
    <w:multiLevelType w:val="hybridMultilevel"/>
    <w:tmpl w:val="9F82DA76"/>
    <w:lvl w:ilvl="0" w:tplc="B72495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930FB8"/>
    <w:multiLevelType w:val="hybridMultilevel"/>
    <w:tmpl w:val="5EB4A372"/>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66F2C30"/>
    <w:multiLevelType w:val="hybridMultilevel"/>
    <w:tmpl w:val="AEB84478"/>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31327"/>
    <w:multiLevelType w:val="hybridMultilevel"/>
    <w:tmpl w:val="E5D481B6"/>
    <w:lvl w:ilvl="0" w:tplc="39B2CE5A">
      <w:start w:val="1"/>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58353495"/>
    <w:multiLevelType w:val="hybridMultilevel"/>
    <w:tmpl w:val="CEF4E956"/>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70520"/>
    <w:multiLevelType w:val="hybridMultilevel"/>
    <w:tmpl w:val="889A0D96"/>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14158"/>
    <w:multiLevelType w:val="hybridMultilevel"/>
    <w:tmpl w:val="7A2E9514"/>
    <w:lvl w:ilvl="0" w:tplc="43F8DAB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449223B"/>
    <w:multiLevelType w:val="hybridMultilevel"/>
    <w:tmpl w:val="CE44A0D2"/>
    <w:lvl w:ilvl="0" w:tplc="CB96DBE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414A8F"/>
    <w:multiLevelType w:val="hybridMultilevel"/>
    <w:tmpl w:val="CF92A9F2"/>
    <w:lvl w:ilvl="0" w:tplc="9342F52A">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B8210B"/>
    <w:multiLevelType w:val="hybridMultilevel"/>
    <w:tmpl w:val="AE32602C"/>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3B77"/>
    <w:multiLevelType w:val="hybridMultilevel"/>
    <w:tmpl w:val="B382F536"/>
    <w:lvl w:ilvl="0" w:tplc="C7AA6A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8F21FD"/>
    <w:multiLevelType w:val="hybridMultilevel"/>
    <w:tmpl w:val="31EC8C36"/>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C5FB0"/>
    <w:multiLevelType w:val="hybridMultilevel"/>
    <w:tmpl w:val="7FE0455A"/>
    <w:lvl w:ilvl="0" w:tplc="CB96D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023C4"/>
    <w:multiLevelType w:val="hybridMultilevel"/>
    <w:tmpl w:val="1D8246C2"/>
    <w:lvl w:ilvl="0" w:tplc="FE0A5F36">
      <w:numFmt w:val="bullet"/>
      <w:lvlText w:val="-"/>
      <w:lvlJc w:val="left"/>
      <w:pPr>
        <w:ind w:left="1597" w:hanging="888"/>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3"/>
  </w:num>
  <w:num w:numId="3">
    <w:abstractNumId w:val="18"/>
  </w:num>
  <w:num w:numId="4">
    <w:abstractNumId w:val="6"/>
  </w:num>
  <w:num w:numId="5">
    <w:abstractNumId w:val="16"/>
  </w:num>
  <w:num w:numId="6">
    <w:abstractNumId w:val="5"/>
  </w:num>
  <w:num w:numId="7">
    <w:abstractNumId w:val="10"/>
  </w:num>
  <w:num w:numId="8">
    <w:abstractNumId w:val="0"/>
  </w:num>
  <w:num w:numId="9">
    <w:abstractNumId w:val="2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3"/>
  </w:num>
  <w:num w:numId="14">
    <w:abstractNumId w:val="21"/>
  </w:num>
  <w:num w:numId="15">
    <w:abstractNumId w:val="22"/>
  </w:num>
  <w:num w:numId="16">
    <w:abstractNumId w:val="1"/>
  </w:num>
  <w:num w:numId="17">
    <w:abstractNumId w:val="15"/>
  </w:num>
  <w:num w:numId="18">
    <w:abstractNumId w:val="17"/>
  </w:num>
  <w:num w:numId="19">
    <w:abstractNumId w:val="19"/>
  </w:num>
  <w:num w:numId="20">
    <w:abstractNumId w:val="7"/>
  </w:num>
  <w:num w:numId="21">
    <w:abstractNumId w:val="14"/>
  </w:num>
  <w:num w:numId="22">
    <w:abstractNumId w:val="12"/>
  </w:num>
  <w:num w:numId="23">
    <w:abstractNumId w:val="2"/>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DE"/>
    <w:rsid w:val="00001A62"/>
    <w:rsid w:val="000023E1"/>
    <w:rsid w:val="00004DE2"/>
    <w:rsid w:val="0001063A"/>
    <w:rsid w:val="00010BC5"/>
    <w:rsid w:val="00011FC5"/>
    <w:rsid w:val="00013007"/>
    <w:rsid w:val="00013A30"/>
    <w:rsid w:val="00013F84"/>
    <w:rsid w:val="00014C63"/>
    <w:rsid w:val="00014DA8"/>
    <w:rsid w:val="00015B27"/>
    <w:rsid w:val="000163F2"/>
    <w:rsid w:val="00017804"/>
    <w:rsid w:val="00023BAC"/>
    <w:rsid w:val="000240D2"/>
    <w:rsid w:val="00026586"/>
    <w:rsid w:val="000267D8"/>
    <w:rsid w:val="000304CD"/>
    <w:rsid w:val="0003135B"/>
    <w:rsid w:val="00031CF0"/>
    <w:rsid w:val="00034BFE"/>
    <w:rsid w:val="00035411"/>
    <w:rsid w:val="000365C4"/>
    <w:rsid w:val="00036E63"/>
    <w:rsid w:val="00042B0C"/>
    <w:rsid w:val="0004575A"/>
    <w:rsid w:val="00047CB3"/>
    <w:rsid w:val="00050767"/>
    <w:rsid w:val="000602AD"/>
    <w:rsid w:val="00064DB3"/>
    <w:rsid w:val="00067A8B"/>
    <w:rsid w:val="0007469B"/>
    <w:rsid w:val="00074BC8"/>
    <w:rsid w:val="000754D0"/>
    <w:rsid w:val="0007665B"/>
    <w:rsid w:val="0007700D"/>
    <w:rsid w:val="00077878"/>
    <w:rsid w:val="00082B22"/>
    <w:rsid w:val="000830AB"/>
    <w:rsid w:val="00083861"/>
    <w:rsid w:val="00084D88"/>
    <w:rsid w:val="00085FC1"/>
    <w:rsid w:val="000866C3"/>
    <w:rsid w:val="00090656"/>
    <w:rsid w:val="00092AE5"/>
    <w:rsid w:val="00095039"/>
    <w:rsid w:val="00095834"/>
    <w:rsid w:val="0009699F"/>
    <w:rsid w:val="00096F5F"/>
    <w:rsid w:val="000A2436"/>
    <w:rsid w:val="000A65E1"/>
    <w:rsid w:val="000A6CD5"/>
    <w:rsid w:val="000B1406"/>
    <w:rsid w:val="000B2278"/>
    <w:rsid w:val="000B2610"/>
    <w:rsid w:val="000B3AA3"/>
    <w:rsid w:val="000B3B22"/>
    <w:rsid w:val="000B4646"/>
    <w:rsid w:val="000C36CA"/>
    <w:rsid w:val="000C3F12"/>
    <w:rsid w:val="000C46F4"/>
    <w:rsid w:val="000C5026"/>
    <w:rsid w:val="000C5DDB"/>
    <w:rsid w:val="000C6BBE"/>
    <w:rsid w:val="000C78AC"/>
    <w:rsid w:val="000D0712"/>
    <w:rsid w:val="000D3843"/>
    <w:rsid w:val="000D54DA"/>
    <w:rsid w:val="000D79D7"/>
    <w:rsid w:val="000E2569"/>
    <w:rsid w:val="000E34C2"/>
    <w:rsid w:val="000E358B"/>
    <w:rsid w:val="000E47AB"/>
    <w:rsid w:val="000E4B04"/>
    <w:rsid w:val="000E5C9E"/>
    <w:rsid w:val="000E7DA9"/>
    <w:rsid w:val="000F0056"/>
    <w:rsid w:val="000F1056"/>
    <w:rsid w:val="000F1844"/>
    <w:rsid w:val="000F4F98"/>
    <w:rsid w:val="001015F4"/>
    <w:rsid w:val="001026E8"/>
    <w:rsid w:val="00103832"/>
    <w:rsid w:val="00105AE2"/>
    <w:rsid w:val="001072E7"/>
    <w:rsid w:val="001121E7"/>
    <w:rsid w:val="00112FD6"/>
    <w:rsid w:val="00116603"/>
    <w:rsid w:val="00116671"/>
    <w:rsid w:val="001172D5"/>
    <w:rsid w:val="00117590"/>
    <w:rsid w:val="00120EA8"/>
    <w:rsid w:val="0012716E"/>
    <w:rsid w:val="00127A27"/>
    <w:rsid w:val="00130AD6"/>
    <w:rsid w:val="00131BA9"/>
    <w:rsid w:val="00131D90"/>
    <w:rsid w:val="00132822"/>
    <w:rsid w:val="00134E9E"/>
    <w:rsid w:val="0013516F"/>
    <w:rsid w:val="001375EF"/>
    <w:rsid w:val="00137A3D"/>
    <w:rsid w:val="00142A10"/>
    <w:rsid w:val="0014341A"/>
    <w:rsid w:val="001472E8"/>
    <w:rsid w:val="00151A54"/>
    <w:rsid w:val="00152FA5"/>
    <w:rsid w:val="00156307"/>
    <w:rsid w:val="00156B09"/>
    <w:rsid w:val="00156C8C"/>
    <w:rsid w:val="001573A3"/>
    <w:rsid w:val="001608D6"/>
    <w:rsid w:val="00162EC3"/>
    <w:rsid w:val="001650CB"/>
    <w:rsid w:val="00165367"/>
    <w:rsid w:val="0016609C"/>
    <w:rsid w:val="00173B74"/>
    <w:rsid w:val="001763B8"/>
    <w:rsid w:val="00177E7C"/>
    <w:rsid w:val="001815B5"/>
    <w:rsid w:val="001822C3"/>
    <w:rsid w:val="001822E8"/>
    <w:rsid w:val="001828D2"/>
    <w:rsid w:val="00183BCD"/>
    <w:rsid w:val="001855F1"/>
    <w:rsid w:val="00185DB0"/>
    <w:rsid w:val="00185F95"/>
    <w:rsid w:val="001937B0"/>
    <w:rsid w:val="00193C8B"/>
    <w:rsid w:val="00194524"/>
    <w:rsid w:val="00194971"/>
    <w:rsid w:val="00194CD9"/>
    <w:rsid w:val="00195808"/>
    <w:rsid w:val="00195D4C"/>
    <w:rsid w:val="00197970"/>
    <w:rsid w:val="001A0E18"/>
    <w:rsid w:val="001A1CDB"/>
    <w:rsid w:val="001A2A8A"/>
    <w:rsid w:val="001A4674"/>
    <w:rsid w:val="001A7C0D"/>
    <w:rsid w:val="001B3088"/>
    <w:rsid w:val="001B310C"/>
    <w:rsid w:val="001B4284"/>
    <w:rsid w:val="001B5721"/>
    <w:rsid w:val="001B5F0A"/>
    <w:rsid w:val="001B6DC4"/>
    <w:rsid w:val="001B70E4"/>
    <w:rsid w:val="001C0D27"/>
    <w:rsid w:val="001C1C72"/>
    <w:rsid w:val="001C31BF"/>
    <w:rsid w:val="001C324D"/>
    <w:rsid w:val="001C3BAE"/>
    <w:rsid w:val="001C4989"/>
    <w:rsid w:val="001C5097"/>
    <w:rsid w:val="001C6CAE"/>
    <w:rsid w:val="001C762D"/>
    <w:rsid w:val="001C7663"/>
    <w:rsid w:val="001C7F6B"/>
    <w:rsid w:val="001D3320"/>
    <w:rsid w:val="001D3C93"/>
    <w:rsid w:val="001D414D"/>
    <w:rsid w:val="001D4893"/>
    <w:rsid w:val="001D5393"/>
    <w:rsid w:val="001D5D1E"/>
    <w:rsid w:val="001D5F7A"/>
    <w:rsid w:val="001E06ED"/>
    <w:rsid w:val="001E1922"/>
    <w:rsid w:val="001E2EF0"/>
    <w:rsid w:val="001E4912"/>
    <w:rsid w:val="001E736F"/>
    <w:rsid w:val="001E7949"/>
    <w:rsid w:val="001F1E0D"/>
    <w:rsid w:val="001F27FF"/>
    <w:rsid w:val="001F4194"/>
    <w:rsid w:val="001F4354"/>
    <w:rsid w:val="001F479C"/>
    <w:rsid w:val="001F5CE2"/>
    <w:rsid w:val="001F6475"/>
    <w:rsid w:val="002008CD"/>
    <w:rsid w:val="00203C78"/>
    <w:rsid w:val="00206A0D"/>
    <w:rsid w:val="00206BE6"/>
    <w:rsid w:val="00207252"/>
    <w:rsid w:val="00211470"/>
    <w:rsid w:val="00211E78"/>
    <w:rsid w:val="00212CDA"/>
    <w:rsid w:val="002140E8"/>
    <w:rsid w:val="00214923"/>
    <w:rsid w:val="00216DE1"/>
    <w:rsid w:val="002215E3"/>
    <w:rsid w:val="00221AB1"/>
    <w:rsid w:val="00223101"/>
    <w:rsid w:val="00223780"/>
    <w:rsid w:val="0022490D"/>
    <w:rsid w:val="00224D6D"/>
    <w:rsid w:val="00226BFD"/>
    <w:rsid w:val="00227D98"/>
    <w:rsid w:val="00231D85"/>
    <w:rsid w:val="00235748"/>
    <w:rsid w:val="00237405"/>
    <w:rsid w:val="00237604"/>
    <w:rsid w:val="002418D4"/>
    <w:rsid w:val="00241BDE"/>
    <w:rsid w:val="00241EF6"/>
    <w:rsid w:val="002421ED"/>
    <w:rsid w:val="00242F76"/>
    <w:rsid w:val="0024523C"/>
    <w:rsid w:val="00251058"/>
    <w:rsid w:val="0025150F"/>
    <w:rsid w:val="00251E2C"/>
    <w:rsid w:val="00253291"/>
    <w:rsid w:val="00253A2C"/>
    <w:rsid w:val="002551DB"/>
    <w:rsid w:val="00256132"/>
    <w:rsid w:val="0025746E"/>
    <w:rsid w:val="002575DF"/>
    <w:rsid w:val="0026006B"/>
    <w:rsid w:val="0026203D"/>
    <w:rsid w:val="00263A92"/>
    <w:rsid w:val="00270A64"/>
    <w:rsid w:val="0027136F"/>
    <w:rsid w:val="00272F65"/>
    <w:rsid w:val="00273A9A"/>
    <w:rsid w:val="00273C13"/>
    <w:rsid w:val="002750FF"/>
    <w:rsid w:val="0027527B"/>
    <w:rsid w:val="00276793"/>
    <w:rsid w:val="00277627"/>
    <w:rsid w:val="00284B49"/>
    <w:rsid w:val="00285598"/>
    <w:rsid w:val="00287129"/>
    <w:rsid w:val="0029016D"/>
    <w:rsid w:val="00291E94"/>
    <w:rsid w:val="00291F04"/>
    <w:rsid w:val="00292168"/>
    <w:rsid w:val="0029618D"/>
    <w:rsid w:val="00297CB6"/>
    <w:rsid w:val="002A35AF"/>
    <w:rsid w:val="002A51D5"/>
    <w:rsid w:val="002A583E"/>
    <w:rsid w:val="002A5B9D"/>
    <w:rsid w:val="002A69B7"/>
    <w:rsid w:val="002B0550"/>
    <w:rsid w:val="002B1791"/>
    <w:rsid w:val="002B2E90"/>
    <w:rsid w:val="002B6DD4"/>
    <w:rsid w:val="002B6F3D"/>
    <w:rsid w:val="002B7C09"/>
    <w:rsid w:val="002C1263"/>
    <w:rsid w:val="002C151C"/>
    <w:rsid w:val="002C1756"/>
    <w:rsid w:val="002C1C85"/>
    <w:rsid w:val="002C2E3A"/>
    <w:rsid w:val="002C34FF"/>
    <w:rsid w:val="002C5885"/>
    <w:rsid w:val="002C5FDE"/>
    <w:rsid w:val="002C623F"/>
    <w:rsid w:val="002C6800"/>
    <w:rsid w:val="002D2B1C"/>
    <w:rsid w:val="002D349E"/>
    <w:rsid w:val="002D629D"/>
    <w:rsid w:val="002D680A"/>
    <w:rsid w:val="002D7B84"/>
    <w:rsid w:val="002E1375"/>
    <w:rsid w:val="002E2727"/>
    <w:rsid w:val="002E481D"/>
    <w:rsid w:val="002E4AD6"/>
    <w:rsid w:val="002E4C9E"/>
    <w:rsid w:val="002E5F27"/>
    <w:rsid w:val="002E6FA8"/>
    <w:rsid w:val="002F0F6F"/>
    <w:rsid w:val="002F0FFC"/>
    <w:rsid w:val="002F1539"/>
    <w:rsid w:val="002F28FB"/>
    <w:rsid w:val="002F3E19"/>
    <w:rsid w:val="002F64C1"/>
    <w:rsid w:val="002F6773"/>
    <w:rsid w:val="002F78E7"/>
    <w:rsid w:val="002F7B03"/>
    <w:rsid w:val="003021DC"/>
    <w:rsid w:val="0030420A"/>
    <w:rsid w:val="003042D3"/>
    <w:rsid w:val="00304C6D"/>
    <w:rsid w:val="00304E46"/>
    <w:rsid w:val="003062AD"/>
    <w:rsid w:val="00306738"/>
    <w:rsid w:val="003113F8"/>
    <w:rsid w:val="00311755"/>
    <w:rsid w:val="00311A99"/>
    <w:rsid w:val="00313916"/>
    <w:rsid w:val="00315212"/>
    <w:rsid w:val="00317A31"/>
    <w:rsid w:val="0032036C"/>
    <w:rsid w:val="00321331"/>
    <w:rsid w:val="003221E9"/>
    <w:rsid w:val="003222EE"/>
    <w:rsid w:val="00323278"/>
    <w:rsid w:val="00324C0B"/>
    <w:rsid w:val="00327EEC"/>
    <w:rsid w:val="00331369"/>
    <w:rsid w:val="00331477"/>
    <w:rsid w:val="00331500"/>
    <w:rsid w:val="0033584C"/>
    <w:rsid w:val="00340376"/>
    <w:rsid w:val="00340A41"/>
    <w:rsid w:val="003444D9"/>
    <w:rsid w:val="0034512A"/>
    <w:rsid w:val="003453FA"/>
    <w:rsid w:val="00345A39"/>
    <w:rsid w:val="003551BF"/>
    <w:rsid w:val="00360291"/>
    <w:rsid w:val="00360522"/>
    <w:rsid w:val="0036344F"/>
    <w:rsid w:val="00363696"/>
    <w:rsid w:val="00363961"/>
    <w:rsid w:val="003646DA"/>
    <w:rsid w:val="003657BC"/>
    <w:rsid w:val="00365F34"/>
    <w:rsid w:val="0036659A"/>
    <w:rsid w:val="00371958"/>
    <w:rsid w:val="00372433"/>
    <w:rsid w:val="003729F4"/>
    <w:rsid w:val="00372A32"/>
    <w:rsid w:val="00372B03"/>
    <w:rsid w:val="0037563C"/>
    <w:rsid w:val="00375F94"/>
    <w:rsid w:val="00382695"/>
    <w:rsid w:val="003834AB"/>
    <w:rsid w:val="00386B57"/>
    <w:rsid w:val="0038705F"/>
    <w:rsid w:val="0039049D"/>
    <w:rsid w:val="00391068"/>
    <w:rsid w:val="00392D69"/>
    <w:rsid w:val="00393706"/>
    <w:rsid w:val="003939BF"/>
    <w:rsid w:val="00393C8C"/>
    <w:rsid w:val="0039430F"/>
    <w:rsid w:val="00394B1D"/>
    <w:rsid w:val="00395104"/>
    <w:rsid w:val="0039787B"/>
    <w:rsid w:val="003A042A"/>
    <w:rsid w:val="003A294F"/>
    <w:rsid w:val="003A2A7F"/>
    <w:rsid w:val="003A3276"/>
    <w:rsid w:val="003A42B3"/>
    <w:rsid w:val="003A6910"/>
    <w:rsid w:val="003A6FA9"/>
    <w:rsid w:val="003B1E14"/>
    <w:rsid w:val="003B23B1"/>
    <w:rsid w:val="003B680A"/>
    <w:rsid w:val="003C0CF5"/>
    <w:rsid w:val="003C189E"/>
    <w:rsid w:val="003C215D"/>
    <w:rsid w:val="003C2FE9"/>
    <w:rsid w:val="003C49C8"/>
    <w:rsid w:val="003C58F6"/>
    <w:rsid w:val="003C6619"/>
    <w:rsid w:val="003C675B"/>
    <w:rsid w:val="003C7307"/>
    <w:rsid w:val="003D2B1D"/>
    <w:rsid w:val="003D2F7F"/>
    <w:rsid w:val="003E129A"/>
    <w:rsid w:val="003E2914"/>
    <w:rsid w:val="003E3429"/>
    <w:rsid w:val="003E5E49"/>
    <w:rsid w:val="003E7549"/>
    <w:rsid w:val="003F3220"/>
    <w:rsid w:val="003F3FAF"/>
    <w:rsid w:val="003F6846"/>
    <w:rsid w:val="00400F4B"/>
    <w:rsid w:val="00401F42"/>
    <w:rsid w:val="00402A19"/>
    <w:rsid w:val="00407457"/>
    <w:rsid w:val="00411210"/>
    <w:rsid w:val="00412D98"/>
    <w:rsid w:val="00413DF5"/>
    <w:rsid w:val="0041596E"/>
    <w:rsid w:val="004172F2"/>
    <w:rsid w:val="004176B1"/>
    <w:rsid w:val="00421921"/>
    <w:rsid w:val="00425024"/>
    <w:rsid w:val="0042600C"/>
    <w:rsid w:val="00426544"/>
    <w:rsid w:val="00427A87"/>
    <w:rsid w:val="00430C1E"/>
    <w:rsid w:val="00431069"/>
    <w:rsid w:val="0043214F"/>
    <w:rsid w:val="004355A8"/>
    <w:rsid w:val="0043649D"/>
    <w:rsid w:val="00436A99"/>
    <w:rsid w:val="00437101"/>
    <w:rsid w:val="00441D4D"/>
    <w:rsid w:val="00442C17"/>
    <w:rsid w:val="00443D8D"/>
    <w:rsid w:val="004449A9"/>
    <w:rsid w:val="00446F23"/>
    <w:rsid w:val="00450390"/>
    <w:rsid w:val="00451E32"/>
    <w:rsid w:val="00451FBC"/>
    <w:rsid w:val="0045297D"/>
    <w:rsid w:val="00457BFF"/>
    <w:rsid w:val="0046144E"/>
    <w:rsid w:val="00461B7B"/>
    <w:rsid w:val="00461F53"/>
    <w:rsid w:val="00462E1B"/>
    <w:rsid w:val="004642F6"/>
    <w:rsid w:val="00464304"/>
    <w:rsid w:val="004662F5"/>
    <w:rsid w:val="00466E2A"/>
    <w:rsid w:val="004710CF"/>
    <w:rsid w:val="0047132F"/>
    <w:rsid w:val="00474E2C"/>
    <w:rsid w:val="00475718"/>
    <w:rsid w:val="00482727"/>
    <w:rsid w:val="00484329"/>
    <w:rsid w:val="004844A2"/>
    <w:rsid w:val="004848FE"/>
    <w:rsid w:val="00484AC7"/>
    <w:rsid w:val="004858BB"/>
    <w:rsid w:val="00485E79"/>
    <w:rsid w:val="004865C6"/>
    <w:rsid w:val="00486743"/>
    <w:rsid w:val="0048777F"/>
    <w:rsid w:val="00494EF9"/>
    <w:rsid w:val="00495093"/>
    <w:rsid w:val="00496B3E"/>
    <w:rsid w:val="0049783A"/>
    <w:rsid w:val="004A0982"/>
    <w:rsid w:val="004A0DB2"/>
    <w:rsid w:val="004A1B9F"/>
    <w:rsid w:val="004A240B"/>
    <w:rsid w:val="004A5790"/>
    <w:rsid w:val="004A6F76"/>
    <w:rsid w:val="004B33E9"/>
    <w:rsid w:val="004B63CD"/>
    <w:rsid w:val="004B6DE4"/>
    <w:rsid w:val="004C11F9"/>
    <w:rsid w:val="004C423D"/>
    <w:rsid w:val="004C6ED2"/>
    <w:rsid w:val="004C7F8A"/>
    <w:rsid w:val="004D0BB7"/>
    <w:rsid w:val="004D0E50"/>
    <w:rsid w:val="004D3EA4"/>
    <w:rsid w:val="004D5211"/>
    <w:rsid w:val="004D593E"/>
    <w:rsid w:val="004D6A50"/>
    <w:rsid w:val="004D701D"/>
    <w:rsid w:val="004E5100"/>
    <w:rsid w:val="004E581C"/>
    <w:rsid w:val="004E58BC"/>
    <w:rsid w:val="004E6368"/>
    <w:rsid w:val="004F185C"/>
    <w:rsid w:val="004F3AE1"/>
    <w:rsid w:val="004F3C71"/>
    <w:rsid w:val="004F440B"/>
    <w:rsid w:val="004F5911"/>
    <w:rsid w:val="004F61F8"/>
    <w:rsid w:val="004F67C6"/>
    <w:rsid w:val="004F7B2E"/>
    <w:rsid w:val="004F7D9B"/>
    <w:rsid w:val="00500E8A"/>
    <w:rsid w:val="0050343D"/>
    <w:rsid w:val="00503537"/>
    <w:rsid w:val="00503718"/>
    <w:rsid w:val="00503A06"/>
    <w:rsid w:val="005040BC"/>
    <w:rsid w:val="005041C3"/>
    <w:rsid w:val="00505D82"/>
    <w:rsid w:val="00506431"/>
    <w:rsid w:val="005115F3"/>
    <w:rsid w:val="00511F3D"/>
    <w:rsid w:val="00512E30"/>
    <w:rsid w:val="00513B6D"/>
    <w:rsid w:val="00514FEE"/>
    <w:rsid w:val="00516501"/>
    <w:rsid w:val="00517C7A"/>
    <w:rsid w:val="0052102C"/>
    <w:rsid w:val="005272F2"/>
    <w:rsid w:val="00531581"/>
    <w:rsid w:val="00531661"/>
    <w:rsid w:val="005325A2"/>
    <w:rsid w:val="00532A4D"/>
    <w:rsid w:val="00533727"/>
    <w:rsid w:val="005357C4"/>
    <w:rsid w:val="0053633A"/>
    <w:rsid w:val="00537B8B"/>
    <w:rsid w:val="005408B3"/>
    <w:rsid w:val="00540A25"/>
    <w:rsid w:val="00540FC3"/>
    <w:rsid w:val="00541C2C"/>
    <w:rsid w:val="00544781"/>
    <w:rsid w:val="00545B12"/>
    <w:rsid w:val="00546545"/>
    <w:rsid w:val="00547444"/>
    <w:rsid w:val="005475C1"/>
    <w:rsid w:val="00552502"/>
    <w:rsid w:val="00554468"/>
    <w:rsid w:val="0055580C"/>
    <w:rsid w:val="005607E5"/>
    <w:rsid w:val="00560C53"/>
    <w:rsid w:val="005656A2"/>
    <w:rsid w:val="005656A6"/>
    <w:rsid w:val="00566F97"/>
    <w:rsid w:val="0057153B"/>
    <w:rsid w:val="00571E79"/>
    <w:rsid w:val="00572120"/>
    <w:rsid w:val="00574026"/>
    <w:rsid w:val="005756C8"/>
    <w:rsid w:val="00575C12"/>
    <w:rsid w:val="00576CB1"/>
    <w:rsid w:val="00580637"/>
    <w:rsid w:val="00584A87"/>
    <w:rsid w:val="005854F1"/>
    <w:rsid w:val="005856B0"/>
    <w:rsid w:val="00586834"/>
    <w:rsid w:val="005869AC"/>
    <w:rsid w:val="00586A49"/>
    <w:rsid w:val="00587FFD"/>
    <w:rsid w:val="005911DD"/>
    <w:rsid w:val="00591566"/>
    <w:rsid w:val="00591DA8"/>
    <w:rsid w:val="00592ACB"/>
    <w:rsid w:val="0059469E"/>
    <w:rsid w:val="00596499"/>
    <w:rsid w:val="005968D2"/>
    <w:rsid w:val="00596972"/>
    <w:rsid w:val="005971FF"/>
    <w:rsid w:val="005A0A38"/>
    <w:rsid w:val="005A3514"/>
    <w:rsid w:val="005A4A29"/>
    <w:rsid w:val="005A559F"/>
    <w:rsid w:val="005A677B"/>
    <w:rsid w:val="005A6DEA"/>
    <w:rsid w:val="005B1A08"/>
    <w:rsid w:val="005B1EF3"/>
    <w:rsid w:val="005B3B14"/>
    <w:rsid w:val="005B7102"/>
    <w:rsid w:val="005B75BE"/>
    <w:rsid w:val="005C00FB"/>
    <w:rsid w:val="005C1472"/>
    <w:rsid w:val="005C2602"/>
    <w:rsid w:val="005C5BCC"/>
    <w:rsid w:val="005D0874"/>
    <w:rsid w:val="005D2100"/>
    <w:rsid w:val="005D55C8"/>
    <w:rsid w:val="005E1569"/>
    <w:rsid w:val="005E194C"/>
    <w:rsid w:val="005E3315"/>
    <w:rsid w:val="005E68D3"/>
    <w:rsid w:val="005F02FE"/>
    <w:rsid w:val="005F33CD"/>
    <w:rsid w:val="005F4BF4"/>
    <w:rsid w:val="005F503E"/>
    <w:rsid w:val="005F51BD"/>
    <w:rsid w:val="00603EAD"/>
    <w:rsid w:val="00605E4B"/>
    <w:rsid w:val="00606767"/>
    <w:rsid w:val="00606A63"/>
    <w:rsid w:val="00607BF6"/>
    <w:rsid w:val="006112F0"/>
    <w:rsid w:val="006113D8"/>
    <w:rsid w:val="006122E1"/>
    <w:rsid w:val="00612F0E"/>
    <w:rsid w:val="00612F64"/>
    <w:rsid w:val="00615AED"/>
    <w:rsid w:val="006236A4"/>
    <w:rsid w:val="00627873"/>
    <w:rsid w:val="00630379"/>
    <w:rsid w:val="006356BD"/>
    <w:rsid w:val="00640587"/>
    <w:rsid w:val="00640EC6"/>
    <w:rsid w:val="00643587"/>
    <w:rsid w:val="006440DB"/>
    <w:rsid w:val="00645242"/>
    <w:rsid w:val="006455BD"/>
    <w:rsid w:val="006466C6"/>
    <w:rsid w:val="00652785"/>
    <w:rsid w:val="00652DCB"/>
    <w:rsid w:val="00652E56"/>
    <w:rsid w:val="00653063"/>
    <w:rsid w:val="00656608"/>
    <w:rsid w:val="00656700"/>
    <w:rsid w:val="00656D7A"/>
    <w:rsid w:val="00656F59"/>
    <w:rsid w:val="00657752"/>
    <w:rsid w:val="0066141B"/>
    <w:rsid w:val="00665FD4"/>
    <w:rsid w:val="00670544"/>
    <w:rsid w:val="00670D9B"/>
    <w:rsid w:val="00677304"/>
    <w:rsid w:val="00677781"/>
    <w:rsid w:val="00677BF5"/>
    <w:rsid w:val="00680B98"/>
    <w:rsid w:val="00681061"/>
    <w:rsid w:val="00681C0F"/>
    <w:rsid w:val="00683061"/>
    <w:rsid w:val="006838DC"/>
    <w:rsid w:val="0068467E"/>
    <w:rsid w:val="006876FB"/>
    <w:rsid w:val="006909AC"/>
    <w:rsid w:val="006935D6"/>
    <w:rsid w:val="0069547A"/>
    <w:rsid w:val="006974D3"/>
    <w:rsid w:val="00697851"/>
    <w:rsid w:val="006A1C5E"/>
    <w:rsid w:val="006A1C9A"/>
    <w:rsid w:val="006A4F78"/>
    <w:rsid w:val="006A549B"/>
    <w:rsid w:val="006A6223"/>
    <w:rsid w:val="006A637E"/>
    <w:rsid w:val="006A7275"/>
    <w:rsid w:val="006B19CA"/>
    <w:rsid w:val="006B2EB3"/>
    <w:rsid w:val="006B2EE0"/>
    <w:rsid w:val="006B3034"/>
    <w:rsid w:val="006B3348"/>
    <w:rsid w:val="006B3710"/>
    <w:rsid w:val="006C01EE"/>
    <w:rsid w:val="006C0455"/>
    <w:rsid w:val="006C0D38"/>
    <w:rsid w:val="006C10FE"/>
    <w:rsid w:val="006C2AB0"/>
    <w:rsid w:val="006C6D33"/>
    <w:rsid w:val="006C725F"/>
    <w:rsid w:val="006D1663"/>
    <w:rsid w:val="006D2946"/>
    <w:rsid w:val="006D3072"/>
    <w:rsid w:val="006D5EB7"/>
    <w:rsid w:val="006D7730"/>
    <w:rsid w:val="006E08E2"/>
    <w:rsid w:val="006E15CA"/>
    <w:rsid w:val="006E1E52"/>
    <w:rsid w:val="006E1F2C"/>
    <w:rsid w:val="006E3417"/>
    <w:rsid w:val="006E599C"/>
    <w:rsid w:val="006E5EBA"/>
    <w:rsid w:val="006F1C5A"/>
    <w:rsid w:val="006F335F"/>
    <w:rsid w:val="006F4667"/>
    <w:rsid w:val="006F52C3"/>
    <w:rsid w:val="006F5B1A"/>
    <w:rsid w:val="006F5F0A"/>
    <w:rsid w:val="006F709E"/>
    <w:rsid w:val="007029BD"/>
    <w:rsid w:val="007043B2"/>
    <w:rsid w:val="00705456"/>
    <w:rsid w:val="00705CAB"/>
    <w:rsid w:val="00720135"/>
    <w:rsid w:val="00720E53"/>
    <w:rsid w:val="00720F54"/>
    <w:rsid w:val="00722A75"/>
    <w:rsid w:val="007234E3"/>
    <w:rsid w:val="007247B7"/>
    <w:rsid w:val="00724984"/>
    <w:rsid w:val="00725DD1"/>
    <w:rsid w:val="00725FB4"/>
    <w:rsid w:val="00727D35"/>
    <w:rsid w:val="007301E5"/>
    <w:rsid w:val="00730D2C"/>
    <w:rsid w:val="00731F17"/>
    <w:rsid w:val="00732D56"/>
    <w:rsid w:val="00734175"/>
    <w:rsid w:val="00734793"/>
    <w:rsid w:val="00734AD6"/>
    <w:rsid w:val="007367E3"/>
    <w:rsid w:val="0073697D"/>
    <w:rsid w:val="00736FA9"/>
    <w:rsid w:val="007429C7"/>
    <w:rsid w:val="00743008"/>
    <w:rsid w:val="0074429C"/>
    <w:rsid w:val="007451BA"/>
    <w:rsid w:val="00745ECC"/>
    <w:rsid w:val="00747089"/>
    <w:rsid w:val="00747D1F"/>
    <w:rsid w:val="0075075C"/>
    <w:rsid w:val="00752C0C"/>
    <w:rsid w:val="0075365B"/>
    <w:rsid w:val="007536DB"/>
    <w:rsid w:val="0075389B"/>
    <w:rsid w:val="0075508D"/>
    <w:rsid w:val="00756389"/>
    <w:rsid w:val="00762A57"/>
    <w:rsid w:val="0076323D"/>
    <w:rsid w:val="007635B4"/>
    <w:rsid w:val="00765849"/>
    <w:rsid w:val="0077142D"/>
    <w:rsid w:val="00772F87"/>
    <w:rsid w:val="007730B2"/>
    <w:rsid w:val="00773312"/>
    <w:rsid w:val="00774D68"/>
    <w:rsid w:val="00774F90"/>
    <w:rsid w:val="00775140"/>
    <w:rsid w:val="00775B52"/>
    <w:rsid w:val="00777F61"/>
    <w:rsid w:val="0078010B"/>
    <w:rsid w:val="007802AF"/>
    <w:rsid w:val="007805D3"/>
    <w:rsid w:val="00782BDB"/>
    <w:rsid w:val="007830B9"/>
    <w:rsid w:val="0078551D"/>
    <w:rsid w:val="00785A4E"/>
    <w:rsid w:val="007863A7"/>
    <w:rsid w:val="00786DBF"/>
    <w:rsid w:val="00790362"/>
    <w:rsid w:val="0079196B"/>
    <w:rsid w:val="00791E40"/>
    <w:rsid w:val="00793619"/>
    <w:rsid w:val="00793F45"/>
    <w:rsid w:val="00795069"/>
    <w:rsid w:val="007953B3"/>
    <w:rsid w:val="00796B41"/>
    <w:rsid w:val="00797684"/>
    <w:rsid w:val="00797FBF"/>
    <w:rsid w:val="007A05B8"/>
    <w:rsid w:val="007A0724"/>
    <w:rsid w:val="007A0D90"/>
    <w:rsid w:val="007A12D9"/>
    <w:rsid w:val="007A37E5"/>
    <w:rsid w:val="007A5235"/>
    <w:rsid w:val="007A669C"/>
    <w:rsid w:val="007A7E1F"/>
    <w:rsid w:val="007B24C9"/>
    <w:rsid w:val="007B300C"/>
    <w:rsid w:val="007B523C"/>
    <w:rsid w:val="007B5866"/>
    <w:rsid w:val="007B65AC"/>
    <w:rsid w:val="007B7BEB"/>
    <w:rsid w:val="007B7D41"/>
    <w:rsid w:val="007C0522"/>
    <w:rsid w:val="007C3306"/>
    <w:rsid w:val="007C4F26"/>
    <w:rsid w:val="007C58A7"/>
    <w:rsid w:val="007C5B80"/>
    <w:rsid w:val="007D2B8C"/>
    <w:rsid w:val="007D3B8C"/>
    <w:rsid w:val="007D54CD"/>
    <w:rsid w:val="007D5E0B"/>
    <w:rsid w:val="007E1818"/>
    <w:rsid w:val="007E192D"/>
    <w:rsid w:val="007E2CA8"/>
    <w:rsid w:val="007E6D37"/>
    <w:rsid w:val="007E70EB"/>
    <w:rsid w:val="007F0F58"/>
    <w:rsid w:val="007F2F5F"/>
    <w:rsid w:val="007F2F77"/>
    <w:rsid w:val="007F4E73"/>
    <w:rsid w:val="0080235F"/>
    <w:rsid w:val="00802EA4"/>
    <w:rsid w:val="00803139"/>
    <w:rsid w:val="00804F47"/>
    <w:rsid w:val="00805548"/>
    <w:rsid w:val="00805CAA"/>
    <w:rsid w:val="0080624B"/>
    <w:rsid w:val="00807490"/>
    <w:rsid w:val="00810EFD"/>
    <w:rsid w:val="008136F6"/>
    <w:rsid w:val="00813A35"/>
    <w:rsid w:val="0081405F"/>
    <w:rsid w:val="00814640"/>
    <w:rsid w:val="00816657"/>
    <w:rsid w:val="00821C4C"/>
    <w:rsid w:val="00821F8E"/>
    <w:rsid w:val="0082391A"/>
    <w:rsid w:val="0082537E"/>
    <w:rsid w:val="0082553E"/>
    <w:rsid w:val="008266AA"/>
    <w:rsid w:val="00830CCB"/>
    <w:rsid w:val="00834BE8"/>
    <w:rsid w:val="00835ED1"/>
    <w:rsid w:val="00841A31"/>
    <w:rsid w:val="00841B97"/>
    <w:rsid w:val="00842AF5"/>
    <w:rsid w:val="00846C3B"/>
    <w:rsid w:val="00847842"/>
    <w:rsid w:val="008514BF"/>
    <w:rsid w:val="00853111"/>
    <w:rsid w:val="00860257"/>
    <w:rsid w:val="00861079"/>
    <w:rsid w:val="008619E6"/>
    <w:rsid w:val="00861C01"/>
    <w:rsid w:val="00863EE3"/>
    <w:rsid w:val="0086605C"/>
    <w:rsid w:val="00867F8C"/>
    <w:rsid w:val="008709D1"/>
    <w:rsid w:val="00870DDA"/>
    <w:rsid w:val="00874D07"/>
    <w:rsid w:val="008754CB"/>
    <w:rsid w:val="00884DC0"/>
    <w:rsid w:val="00886979"/>
    <w:rsid w:val="00887D3F"/>
    <w:rsid w:val="00890329"/>
    <w:rsid w:val="00891406"/>
    <w:rsid w:val="00891625"/>
    <w:rsid w:val="00891C43"/>
    <w:rsid w:val="008926F2"/>
    <w:rsid w:val="00892912"/>
    <w:rsid w:val="00893043"/>
    <w:rsid w:val="00893D23"/>
    <w:rsid w:val="00895612"/>
    <w:rsid w:val="008A0BB0"/>
    <w:rsid w:val="008A0E0F"/>
    <w:rsid w:val="008A183E"/>
    <w:rsid w:val="008A24C4"/>
    <w:rsid w:val="008A2C9B"/>
    <w:rsid w:val="008B1411"/>
    <w:rsid w:val="008B26B7"/>
    <w:rsid w:val="008B35E5"/>
    <w:rsid w:val="008B7E45"/>
    <w:rsid w:val="008C0FA4"/>
    <w:rsid w:val="008C1D59"/>
    <w:rsid w:val="008C2CC5"/>
    <w:rsid w:val="008C45AD"/>
    <w:rsid w:val="008C5AEF"/>
    <w:rsid w:val="008C6518"/>
    <w:rsid w:val="008C6ADE"/>
    <w:rsid w:val="008C6CF0"/>
    <w:rsid w:val="008C7190"/>
    <w:rsid w:val="008C7B7A"/>
    <w:rsid w:val="008D2854"/>
    <w:rsid w:val="008D7BF9"/>
    <w:rsid w:val="008E0A3F"/>
    <w:rsid w:val="008E1915"/>
    <w:rsid w:val="008E28EB"/>
    <w:rsid w:val="008E4009"/>
    <w:rsid w:val="008E6947"/>
    <w:rsid w:val="008E7B3A"/>
    <w:rsid w:val="008F0771"/>
    <w:rsid w:val="008F0ADE"/>
    <w:rsid w:val="008F0EB5"/>
    <w:rsid w:val="008F11E2"/>
    <w:rsid w:val="008F11E5"/>
    <w:rsid w:val="008F2B16"/>
    <w:rsid w:val="008F2DCC"/>
    <w:rsid w:val="008F3148"/>
    <w:rsid w:val="008F3149"/>
    <w:rsid w:val="008F3642"/>
    <w:rsid w:val="008F6120"/>
    <w:rsid w:val="008F6E1F"/>
    <w:rsid w:val="008F6EBE"/>
    <w:rsid w:val="008F7FF3"/>
    <w:rsid w:val="009016FE"/>
    <w:rsid w:val="009064D4"/>
    <w:rsid w:val="0090757D"/>
    <w:rsid w:val="0090796C"/>
    <w:rsid w:val="00912923"/>
    <w:rsid w:val="00913FC5"/>
    <w:rsid w:val="0091459C"/>
    <w:rsid w:val="00914DBF"/>
    <w:rsid w:val="00914E4F"/>
    <w:rsid w:val="009155C9"/>
    <w:rsid w:val="00917DC0"/>
    <w:rsid w:val="0092020A"/>
    <w:rsid w:val="009219E2"/>
    <w:rsid w:val="00921C79"/>
    <w:rsid w:val="009231B5"/>
    <w:rsid w:val="00923623"/>
    <w:rsid w:val="00923D8F"/>
    <w:rsid w:val="00924DEA"/>
    <w:rsid w:val="00925AA8"/>
    <w:rsid w:val="00926348"/>
    <w:rsid w:val="00927224"/>
    <w:rsid w:val="00931329"/>
    <w:rsid w:val="00933688"/>
    <w:rsid w:val="00933F30"/>
    <w:rsid w:val="009343AE"/>
    <w:rsid w:val="00934C0B"/>
    <w:rsid w:val="00942FE8"/>
    <w:rsid w:val="0094439A"/>
    <w:rsid w:val="00944457"/>
    <w:rsid w:val="009527AF"/>
    <w:rsid w:val="009529B2"/>
    <w:rsid w:val="009544AE"/>
    <w:rsid w:val="00954E2B"/>
    <w:rsid w:val="00955359"/>
    <w:rsid w:val="00955B31"/>
    <w:rsid w:val="009574DF"/>
    <w:rsid w:val="009578D5"/>
    <w:rsid w:val="00961E35"/>
    <w:rsid w:val="0096227E"/>
    <w:rsid w:val="0096398F"/>
    <w:rsid w:val="0096585D"/>
    <w:rsid w:val="00965AB4"/>
    <w:rsid w:val="009707C2"/>
    <w:rsid w:val="00971633"/>
    <w:rsid w:val="009756D7"/>
    <w:rsid w:val="00975C3C"/>
    <w:rsid w:val="009763AA"/>
    <w:rsid w:val="00977B00"/>
    <w:rsid w:val="009811B9"/>
    <w:rsid w:val="009821AC"/>
    <w:rsid w:val="009852B4"/>
    <w:rsid w:val="0098587E"/>
    <w:rsid w:val="00985886"/>
    <w:rsid w:val="00986577"/>
    <w:rsid w:val="00986E30"/>
    <w:rsid w:val="009878F8"/>
    <w:rsid w:val="0099378C"/>
    <w:rsid w:val="00994A4E"/>
    <w:rsid w:val="009951C3"/>
    <w:rsid w:val="009A00F8"/>
    <w:rsid w:val="009A0D04"/>
    <w:rsid w:val="009A2594"/>
    <w:rsid w:val="009A31A1"/>
    <w:rsid w:val="009A3F02"/>
    <w:rsid w:val="009A48EC"/>
    <w:rsid w:val="009B009D"/>
    <w:rsid w:val="009B1568"/>
    <w:rsid w:val="009B34D9"/>
    <w:rsid w:val="009B3D4B"/>
    <w:rsid w:val="009B41FE"/>
    <w:rsid w:val="009B76BE"/>
    <w:rsid w:val="009C00C3"/>
    <w:rsid w:val="009C18D1"/>
    <w:rsid w:val="009C278C"/>
    <w:rsid w:val="009C30D2"/>
    <w:rsid w:val="009C312F"/>
    <w:rsid w:val="009C37EC"/>
    <w:rsid w:val="009C6397"/>
    <w:rsid w:val="009C6879"/>
    <w:rsid w:val="009D010A"/>
    <w:rsid w:val="009D021C"/>
    <w:rsid w:val="009D0B77"/>
    <w:rsid w:val="009D17DB"/>
    <w:rsid w:val="009D1D80"/>
    <w:rsid w:val="009D2D4B"/>
    <w:rsid w:val="009D313C"/>
    <w:rsid w:val="009D5254"/>
    <w:rsid w:val="009D54C6"/>
    <w:rsid w:val="009D7848"/>
    <w:rsid w:val="009E059A"/>
    <w:rsid w:val="009E0EC9"/>
    <w:rsid w:val="009E42BF"/>
    <w:rsid w:val="009E5728"/>
    <w:rsid w:val="009E5E47"/>
    <w:rsid w:val="009E63CC"/>
    <w:rsid w:val="009E6F6B"/>
    <w:rsid w:val="009E74AC"/>
    <w:rsid w:val="009F1511"/>
    <w:rsid w:val="009F4E36"/>
    <w:rsid w:val="009F4E4F"/>
    <w:rsid w:val="009F59DF"/>
    <w:rsid w:val="009F6307"/>
    <w:rsid w:val="00A00B3A"/>
    <w:rsid w:val="00A02368"/>
    <w:rsid w:val="00A048DD"/>
    <w:rsid w:val="00A04F5C"/>
    <w:rsid w:val="00A10545"/>
    <w:rsid w:val="00A11F92"/>
    <w:rsid w:val="00A13393"/>
    <w:rsid w:val="00A1420D"/>
    <w:rsid w:val="00A1424B"/>
    <w:rsid w:val="00A14779"/>
    <w:rsid w:val="00A152B2"/>
    <w:rsid w:val="00A16DE3"/>
    <w:rsid w:val="00A17C9F"/>
    <w:rsid w:val="00A203D6"/>
    <w:rsid w:val="00A20A59"/>
    <w:rsid w:val="00A25C63"/>
    <w:rsid w:val="00A25EB1"/>
    <w:rsid w:val="00A27090"/>
    <w:rsid w:val="00A30D59"/>
    <w:rsid w:val="00A310A3"/>
    <w:rsid w:val="00A3479C"/>
    <w:rsid w:val="00A36052"/>
    <w:rsid w:val="00A377CB"/>
    <w:rsid w:val="00A40A61"/>
    <w:rsid w:val="00A447FE"/>
    <w:rsid w:val="00A44D0A"/>
    <w:rsid w:val="00A456B5"/>
    <w:rsid w:val="00A4570E"/>
    <w:rsid w:val="00A46975"/>
    <w:rsid w:val="00A5091E"/>
    <w:rsid w:val="00A50D28"/>
    <w:rsid w:val="00A51E6B"/>
    <w:rsid w:val="00A525AE"/>
    <w:rsid w:val="00A52B82"/>
    <w:rsid w:val="00A5366B"/>
    <w:rsid w:val="00A572DB"/>
    <w:rsid w:val="00A60193"/>
    <w:rsid w:val="00A605F9"/>
    <w:rsid w:val="00A61A64"/>
    <w:rsid w:val="00A6311D"/>
    <w:rsid w:val="00A656A5"/>
    <w:rsid w:val="00A66015"/>
    <w:rsid w:val="00A67D6A"/>
    <w:rsid w:val="00A702F1"/>
    <w:rsid w:val="00A707E6"/>
    <w:rsid w:val="00A74479"/>
    <w:rsid w:val="00A746F3"/>
    <w:rsid w:val="00A74875"/>
    <w:rsid w:val="00A769DE"/>
    <w:rsid w:val="00A7717D"/>
    <w:rsid w:val="00A80885"/>
    <w:rsid w:val="00A80953"/>
    <w:rsid w:val="00A81F04"/>
    <w:rsid w:val="00A82BFA"/>
    <w:rsid w:val="00A83C65"/>
    <w:rsid w:val="00A854A8"/>
    <w:rsid w:val="00A86C92"/>
    <w:rsid w:val="00A8751B"/>
    <w:rsid w:val="00A87D27"/>
    <w:rsid w:val="00A90641"/>
    <w:rsid w:val="00A907C4"/>
    <w:rsid w:val="00A942E6"/>
    <w:rsid w:val="00A95067"/>
    <w:rsid w:val="00A95FA7"/>
    <w:rsid w:val="00AA2497"/>
    <w:rsid w:val="00AA519A"/>
    <w:rsid w:val="00AA556F"/>
    <w:rsid w:val="00AA7CFC"/>
    <w:rsid w:val="00AB0946"/>
    <w:rsid w:val="00AB0D2E"/>
    <w:rsid w:val="00AB2C30"/>
    <w:rsid w:val="00AB6B49"/>
    <w:rsid w:val="00AB7877"/>
    <w:rsid w:val="00AC0B13"/>
    <w:rsid w:val="00AC164B"/>
    <w:rsid w:val="00AC2DDC"/>
    <w:rsid w:val="00AC3CCF"/>
    <w:rsid w:val="00AC73D9"/>
    <w:rsid w:val="00AC7A75"/>
    <w:rsid w:val="00AD06CA"/>
    <w:rsid w:val="00AD2A65"/>
    <w:rsid w:val="00AD2E9C"/>
    <w:rsid w:val="00AD338E"/>
    <w:rsid w:val="00AD4C0B"/>
    <w:rsid w:val="00AD6CC1"/>
    <w:rsid w:val="00AD7A19"/>
    <w:rsid w:val="00AD7BF9"/>
    <w:rsid w:val="00AE18C4"/>
    <w:rsid w:val="00AE61A6"/>
    <w:rsid w:val="00AE6970"/>
    <w:rsid w:val="00AF2EB6"/>
    <w:rsid w:val="00AF2F28"/>
    <w:rsid w:val="00AF321F"/>
    <w:rsid w:val="00AF4206"/>
    <w:rsid w:val="00AF4F08"/>
    <w:rsid w:val="00AF64C2"/>
    <w:rsid w:val="00B008AC"/>
    <w:rsid w:val="00B01E6F"/>
    <w:rsid w:val="00B02828"/>
    <w:rsid w:val="00B03D65"/>
    <w:rsid w:val="00B045AC"/>
    <w:rsid w:val="00B04D70"/>
    <w:rsid w:val="00B05508"/>
    <w:rsid w:val="00B06E80"/>
    <w:rsid w:val="00B12A57"/>
    <w:rsid w:val="00B13488"/>
    <w:rsid w:val="00B136E4"/>
    <w:rsid w:val="00B14533"/>
    <w:rsid w:val="00B14699"/>
    <w:rsid w:val="00B15418"/>
    <w:rsid w:val="00B15A06"/>
    <w:rsid w:val="00B16BC6"/>
    <w:rsid w:val="00B1736E"/>
    <w:rsid w:val="00B20DD7"/>
    <w:rsid w:val="00B21B89"/>
    <w:rsid w:val="00B21F2B"/>
    <w:rsid w:val="00B22DE0"/>
    <w:rsid w:val="00B23CE3"/>
    <w:rsid w:val="00B24F70"/>
    <w:rsid w:val="00B25E1C"/>
    <w:rsid w:val="00B266A9"/>
    <w:rsid w:val="00B26A2A"/>
    <w:rsid w:val="00B2745E"/>
    <w:rsid w:val="00B300DF"/>
    <w:rsid w:val="00B319CB"/>
    <w:rsid w:val="00B340B0"/>
    <w:rsid w:val="00B375A2"/>
    <w:rsid w:val="00B37F2C"/>
    <w:rsid w:val="00B40E2F"/>
    <w:rsid w:val="00B4240B"/>
    <w:rsid w:val="00B43D10"/>
    <w:rsid w:val="00B503DB"/>
    <w:rsid w:val="00B50609"/>
    <w:rsid w:val="00B5151A"/>
    <w:rsid w:val="00B528E0"/>
    <w:rsid w:val="00B53FE8"/>
    <w:rsid w:val="00B557DF"/>
    <w:rsid w:val="00B55BEF"/>
    <w:rsid w:val="00B60833"/>
    <w:rsid w:val="00B61066"/>
    <w:rsid w:val="00B6242A"/>
    <w:rsid w:val="00B639CB"/>
    <w:rsid w:val="00B64B05"/>
    <w:rsid w:val="00B64DB6"/>
    <w:rsid w:val="00B6630C"/>
    <w:rsid w:val="00B66551"/>
    <w:rsid w:val="00B671CB"/>
    <w:rsid w:val="00B674CB"/>
    <w:rsid w:val="00B67B06"/>
    <w:rsid w:val="00B704EB"/>
    <w:rsid w:val="00B7248F"/>
    <w:rsid w:val="00B727C0"/>
    <w:rsid w:val="00B73557"/>
    <w:rsid w:val="00B74E9D"/>
    <w:rsid w:val="00B753BD"/>
    <w:rsid w:val="00B75CDB"/>
    <w:rsid w:val="00B75CF1"/>
    <w:rsid w:val="00B75DCC"/>
    <w:rsid w:val="00B76140"/>
    <w:rsid w:val="00B767BF"/>
    <w:rsid w:val="00B7789D"/>
    <w:rsid w:val="00B77CB4"/>
    <w:rsid w:val="00B81072"/>
    <w:rsid w:val="00B81C2E"/>
    <w:rsid w:val="00B821AD"/>
    <w:rsid w:val="00B83EB0"/>
    <w:rsid w:val="00B93DDC"/>
    <w:rsid w:val="00B95B1E"/>
    <w:rsid w:val="00B95CCF"/>
    <w:rsid w:val="00B9645F"/>
    <w:rsid w:val="00B96858"/>
    <w:rsid w:val="00BA0064"/>
    <w:rsid w:val="00BA2A75"/>
    <w:rsid w:val="00BA38F8"/>
    <w:rsid w:val="00BA420A"/>
    <w:rsid w:val="00BA586B"/>
    <w:rsid w:val="00BB0027"/>
    <w:rsid w:val="00BB0485"/>
    <w:rsid w:val="00BB0EEE"/>
    <w:rsid w:val="00BB15A3"/>
    <w:rsid w:val="00BB2BC9"/>
    <w:rsid w:val="00BB3AAE"/>
    <w:rsid w:val="00BB3B59"/>
    <w:rsid w:val="00BB3CE3"/>
    <w:rsid w:val="00BB7FA7"/>
    <w:rsid w:val="00BC10A6"/>
    <w:rsid w:val="00BC5390"/>
    <w:rsid w:val="00BC7A1F"/>
    <w:rsid w:val="00BD2588"/>
    <w:rsid w:val="00BD2D25"/>
    <w:rsid w:val="00BD3468"/>
    <w:rsid w:val="00BD5306"/>
    <w:rsid w:val="00BD7449"/>
    <w:rsid w:val="00BD7A14"/>
    <w:rsid w:val="00BD7EE8"/>
    <w:rsid w:val="00BE16CE"/>
    <w:rsid w:val="00BE38D9"/>
    <w:rsid w:val="00BE5B4F"/>
    <w:rsid w:val="00BE72BC"/>
    <w:rsid w:val="00BF0AAB"/>
    <w:rsid w:val="00BF11B3"/>
    <w:rsid w:val="00BF18B5"/>
    <w:rsid w:val="00BF1EE1"/>
    <w:rsid w:val="00BF2FEB"/>
    <w:rsid w:val="00BF4CB5"/>
    <w:rsid w:val="00BF5AF7"/>
    <w:rsid w:val="00BF6AAF"/>
    <w:rsid w:val="00C01F69"/>
    <w:rsid w:val="00C04A3A"/>
    <w:rsid w:val="00C05A66"/>
    <w:rsid w:val="00C064D8"/>
    <w:rsid w:val="00C0690C"/>
    <w:rsid w:val="00C070CA"/>
    <w:rsid w:val="00C07546"/>
    <w:rsid w:val="00C104AB"/>
    <w:rsid w:val="00C118AF"/>
    <w:rsid w:val="00C128BD"/>
    <w:rsid w:val="00C13CBB"/>
    <w:rsid w:val="00C205E3"/>
    <w:rsid w:val="00C215E3"/>
    <w:rsid w:val="00C230DA"/>
    <w:rsid w:val="00C23D17"/>
    <w:rsid w:val="00C257B3"/>
    <w:rsid w:val="00C3052E"/>
    <w:rsid w:val="00C308A0"/>
    <w:rsid w:val="00C30FF0"/>
    <w:rsid w:val="00C31105"/>
    <w:rsid w:val="00C31F7D"/>
    <w:rsid w:val="00C35EBC"/>
    <w:rsid w:val="00C37951"/>
    <w:rsid w:val="00C37CEE"/>
    <w:rsid w:val="00C37CF3"/>
    <w:rsid w:val="00C43390"/>
    <w:rsid w:val="00C45196"/>
    <w:rsid w:val="00C4670B"/>
    <w:rsid w:val="00C46ADB"/>
    <w:rsid w:val="00C5058F"/>
    <w:rsid w:val="00C50737"/>
    <w:rsid w:val="00C5077E"/>
    <w:rsid w:val="00C521BB"/>
    <w:rsid w:val="00C5231F"/>
    <w:rsid w:val="00C52E53"/>
    <w:rsid w:val="00C547ED"/>
    <w:rsid w:val="00C5549F"/>
    <w:rsid w:val="00C55BB2"/>
    <w:rsid w:val="00C5689F"/>
    <w:rsid w:val="00C56C2F"/>
    <w:rsid w:val="00C57BC0"/>
    <w:rsid w:val="00C60212"/>
    <w:rsid w:val="00C61422"/>
    <w:rsid w:val="00C61C3D"/>
    <w:rsid w:val="00C62ED6"/>
    <w:rsid w:val="00C71D7B"/>
    <w:rsid w:val="00C73637"/>
    <w:rsid w:val="00C73677"/>
    <w:rsid w:val="00C73FB7"/>
    <w:rsid w:val="00C74D73"/>
    <w:rsid w:val="00C7539D"/>
    <w:rsid w:val="00C753A3"/>
    <w:rsid w:val="00C76DE2"/>
    <w:rsid w:val="00C7744C"/>
    <w:rsid w:val="00C7785C"/>
    <w:rsid w:val="00C779A0"/>
    <w:rsid w:val="00C853FE"/>
    <w:rsid w:val="00C8592A"/>
    <w:rsid w:val="00C85A4C"/>
    <w:rsid w:val="00C86F7D"/>
    <w:rsid w:val="00C871C7"/>
    <w:rsid w:val="00C93774"/>
    <w:rsid w:val="00C949A3"/>
    <w:rsid w:val="00C967C0"/>
    <w:rsid w:val="00C97F1B"/>
    <w:rsid w:val="00CA00E5"/>
    <w:rsid w:val="00CA0CB9"/>
    <w:rsid w:val="00CA2F15"/>
    <w:rsid w:val="00CA30A9"/>
    <w:rsid w:val="00CA4A81"/>
    <w:rsid w:val="00CA4BC4"/>
    <w:rsid w:val="00CA5495"/>
    <w:rsid w:val="00CA55B6"/>
    <w:rsid w:val="00CA5972"/>
    <w:rsid w:val="00CA5A93"/>
    <w:rsid w:val="00CA69F9"/>
    <w:rsid w:val="00CA6B82"/>
    <w:rsid w:val="00CA6EAE"/>
    <w:rsid w:val="00CA7365"/>
    <w:rsid w:val="00CB0AA1"/>
    <w:rsid w:val="00CB1AC7"/>
    <w:rsid w:val="00CB3BF6"/>
    <w:rsid w:val="00CC00EB"/>
    <w:rsid w:val="00CC07F7"/>
    <w:rsid w:val="00CC15B9"/>
    <w:rsid w:val="00CC4428"/>
    <w:rsid w:val="00CD0B73"/>
    <w:rsid w:val="00CD1129"/>
    <w:rsid w:val="00CD12A8"/>
    <w:rsid w:val="00CD7E9C"/>
    <w:rsid w:val="00CE01C3"/>
    <w:rsid w:val="00CE0FE6"/>
    <w:rsid w:val="00CE1B5A"/>
    <w:rsid w:val="00CE254E"/>
    <w:rsid w:val="00CE2611"/>
    <w:rsid w:val="00CE2818"/>
    <w:rsid w:val="00CE47F9"/>
    <w:rsid w:val="00CE4E3D"/>
    <w:rsid w:val="00CE6490"/>
    <w:rsid w:val="00CE6CBC"/>
    <w:rsid w:val="00CF3270"/>
    <w:rsid w:val="00CF342E"/>
    <w:rsid w:val="00CF3981"/>
    <w:rsid w:val="00CF4122"/>
    <w:rsid w:val="00CF4461"/>
    <w:rsid w:val="00D026DF"/>
    <w:rsid w:val="00D02DF6"/>
    <w:rsid w:val="00D03879"/>
    <w:rsid w:val="00D05194"/>
    <w:rsid w:val="00D05A20"/>
    <w:rsid w:val="00D107CD"/>
    <w:rsid w:val="00D114FE"/>
    <w:rsid w:val="00D118F4"/>
    <w:rsid w:val="00D13A11"/>
    <w:rsid w:val="00D142E1"/>
    <w:rsid w:val="00D14AEB"/>
    <w:rsid w:val="00D15552"/>
    <w:rsid w:val="00D17778"/>
    <w:rsid w:val="00D25994"/>
    <w:rsid w:val="00D32961"/>
    <w:rsid w:val="00D42453"/>
    <w:rsid w:val="00D43DA4"/>
    <w:rsid w:val="00D44FF1"/>
    <w:rsid w:val="00D463D0"/>
    <w:rsid w:val="00D50B0A"/>
    <w:rsid w:val="00D50C34"/>
    <w:rsid w:val="00D5205D"/>
    <w:rsid w:val="00D56B3C"/>
    <w:rsid w:val="00D57223"/>
    <w:rsid w:val="00D57B41"/>
    <w:rsid w:val="00D57E48"/>
    <w:rsid w:val="00D60199"/>
    <w:rsid w:val="00D612C7"/>
    <w:rsid w:val="00D629B8"/>
    <w:rsid w:val="00D630EB"/>
    <w:rsid w:val="00D635F2"/>
    <w:rsid w:val="00D64820"/>
    <w:rsid w:val="00D6545F"/>
    <w:rsid w:val="00D709A0"/>
    <w:rsid w:val="00D739A5"/>
    <w:rsid w:val="00D744D0"/>
    <w:rsid w:val="00D75CE9"/>
    <w:rsid w:val="00D81E1A"/>
    <w:rsid w:val="00D90776"/>
    <w:rsid w:val="00D91E6C"/>
    <w:rsid w:val="00D9346E"/>
    <w:rsid w:val="00D94E15"/>
    <w:rsid w:val="00D95F80"/>
    <w:rsid w:val="00D96A47"/>
    <w:rsid w:val="00D972D6"/>
    <w:rsid w:val="00D97C0E"/>
    <w:rsid w:val="00DA3F8B"/>
    <w:rsid w:val="00DB3AA5"/>
    <w:rsid w:val="00DB505E"/>
    <w:rsid w:val="00DB5CF3"/>
    <w:rsid w:val="00DB73F8"/>
    <w:rsid w:val="00DB7457"/>
    <w:rsid w:val="00DC10EE"/>
    <w:rsid w:val="00DC2DB6"/>
    <w:rsid w:val="00DC44E4"/>
    <w:rsid w:val="00DC7053"/>
    <w:rsid w:val="00DD2441"/>
    <w:rsid w:val="00DD7BF8"/>
    <w:rsid w:val="00DD7CF9"/>
    <w:rsid w:val="00DE0F41"/>
    <w:rsid w:val="00DE16CE"/>
    <w:rsid w:val="00DE47E3"/>
    <w:rsid w:val="00DE4D4B"/>
    <w:rsid w:val="00DE5192"/>
    <w:rsid w:val="00DF3ED2"/>
    <w:rsid w:val="00DF49D4"/>
    <w:rsid w:val="00DF62DC"/>
    <w:rsid w:val="00DF70C1"/>
    <w:rsid w:val="00E00230"/>
    <w:rsid w:val="00E03DF0"/>
    <w:rsid w:val="00E047C5"/>
    <w:rsid w:val="00E10304"/>
    <w:rsid w:val="00E10F2C"/>
    <w:rsid w:val="00E1183A"/>
    <w:rsid w:val="00E11AFD"/>
    <w:rsid w:val="00E13674"/>
    <w:rsid w:val="00E13EE7"/>
    <w:rsid w:val="00E1457D"/>
    <w:rsid w:val="00E145E6"/>
    <w:rsid w:val="00E14DD9"/>
    <w:rsid w:val="00E16EE2"/>
    <w:rsid w:val="00E17450"/>
    <w:rsid w:val="00E2241E"/>
    <w:rsid w:val="00E2290E"/>
    <w:rsid w:val="00E22C11"/>
    <w:rsid w:val="00E25535"/>
    <w:rsid w:val="00E27158"/>
    <w:rsid w:val="00E278B8"/>
    <w:rsid w:val="00E426AC"/>
    <w:rsid w:val="00E42EAE"/>
    <w:rsid w:val="00E43179"/>
    <w:rsid w:val="00E46738"/>
    <w:rsid w:val="00E4783B"/>
    <w:rsid w:val="00E47F00"/>
    <w:rsid w:val="00E50081"/>
    <w:rsid w:val="00E516C7"/>
    <w:rsid w:val="00E52169"/>
    <w:rsid w:val="00E53521"/>
    <w:rsid w:val="00E56DC1"/>
    <w:rsid w:val="00E57660"/>
    <w:rsid w:val="00E610F6"/>
    <w:rsid w:val="00E63322"/>
    <w:rsid w:val="00E66C9F"/>
    <w:rsid w:val="00E714E2"/>
    <w:rsid w:val="00E717FD"/>
    <w:rsid w:val="00E718C3"/>
    <w:rsid w:val="00E72324"/>
    <w:rsid w:val="00E72C1A"/>
    <w:rsid w:val="00E72CF5"/>
    <w:rsid w:val="00E754AE"/>
    <w:rsid w:val="00E7664C"/>
    <w:rsid w:val="00E775EA"/>
    <w:rsid w:val="00E810ED"/>
    <w:rsid w:val="00E81CA5"/>
    <w:rsid w:val="00E82120"/>
    <w:rsid w:val="00E82FA6"/>
    <w:rsid w:val="00E83322"/>
    <w:rsid w:val="00E83C34"/>
    <w:rsid w:val="00E83E32"/>
    <w:rsid w:val="00E846CB"/>
    <w:rsid w:val="00E9012B"/>
    <w:rsid w:val="00E9175C"/>
    <w:rsid w:val="00E93614"/>
    <w:rsid w:val="00E9396E"/>
    <w:rsid w:val="00E93B51"/>
    <w:rsid w:val="00E94709"/>
    <w:rsid w:val="00E95A98"/>
    <w:rsid w:val="00E95D0F"/>
    <w:rsid w:val="00E95D9C"/>
    <w:rsid w:val="00EA00F3"/>
    <w:rsid w:val="00EA159A"/>
    <w:rsid w:val="00EA2135"/>
    <w:rsid w:val="00EA2735"/>
    <w:rsid w:val="00EA3CCD"/>
    <w:rsid w:val="00EA4C15"/>
    <w:rsid w:val="00EA6237"/>
    <w:rsid w:val="00EB040F"/>
    <w:rsid w:val="00EB2D14"/>
    <w:rsid w:val="00EB34DE"/>
    <w:rsid w:val="00EB3A1B"/>
    <w:rsid w:val="00EB6FA3"/>
    <w:rsid w:val="00EC083F"/>
    <w:rsid w:val="00EC24B2"/>
    <w:rsid w:val="00EC2EE7"/>
    <w:rsid w:val="00EC487F"/>
    <w:rsid w:val="00EC4B51"/>
    <w:rsid w:val="00ED23E3"/>
    <w:rsid w:val="00ED699E"/>
    <w:rsid w:val="00ED71CC"/>
    <w:rsid w:val="00EE110E"/>
    <w:rsid w:val="00EE3152"/>
    <w:rsid w:val="00EE4445"/>
    <w:rsid w:val="00EE58EC"/>
    <w:rsid w:val="00EE63B7"/>
    <w:rsid w:val="00EE6414"/>
    <w:rsid w:val="00EE66AB"/>
    <w:rsid w:val="00EE715A"/>
    <w:rsid w:val="00EE742D"/>
    <w:rsid w:val="00EE796F"/>
    <w:rsid w:val="00EF17F9"/>
    <w:rsid w:val="00EF18AF"/>
    <w:rsid w:val="00EF21CB"/>
    <w:rsid w:val="00EF3697"/>
    <w:rsid w:val="00EF396F"/>
    <w:rsid w:val="00EF506B"/>
    <w:rsid w:val="00EF6A41"/>
    <w:rsid w:val="00F01C7A"/>
    <w:rsid w:val="00F04C0A"/>
    <w:rsid w:val="00F056A7"/>
    <w:rsid w:val="00F066E6"/>
    <w:rsid w:val="00F0777C"/>
    <w:rsid w:val="00F1014D"/>
    <w:rsid w:val="00F10705"/>
    <w:rsid w:val="00F1177A"/>
    <w:rsid w:val="00F11ED6"/>
    <w:rsid w:val="00F21434"/>
    <w:rsid w:val="00F21DFA"/>
    <w:rsid w:val="00F223A0"/>
    <w:rsid w:val="00F24F2E"/>
    <w:rsid w:val="00F2589D"/>
    <w:rsid w:val="00F26CFE"/>
    <w:rsid w:val="00F316EC"/>
    <w:rsid w:val="00F32178"/>
    <w:rsid w:val="00F34D24"/>
    <w:rsid w:val="00F35004"/>
    <w:rsid w:val="00F356BE"/>
    <w:rsid w:val="00F356C8"/>
    <w:rsid w:val="00F443A3"/>
    <w:rsid w:val="00F464F0"/>
    <w:rsid w:val="00F5131C"/>
    <w:rsid w:val="00F53E9E"/>
    <w:rsid w:val="00F54CE1"/>
    <w:rsid w:val="00F5548E"/>
    <w:rsid w:val="00F56CFF"/>
    <w:rsid w:val="00F6307D"/>
    <w:rsid w:val="00F63BBE"/>
    <w:rsid w:val="00F63D7B"/>
    <w:rsid w:val="00F63E5B"/>
    <w:rsid w:val="00F6711D"/>
    <w:rsid w:val="00F701B5"/>
    <w:rsid w:val="00F704B9"/>
    <w:rsid w:val="00F72187"/>
    <w:rsid w:val="00F7245C"/>
    <w:rsid w:val="00F72754"/>
    <w:rsid w:val="00F73BBF"/>
    <w:rsid w:val="00F8174B"/>
    <w:rsid w:val="00F845C1"/>
    <w:rsid w:val="00F84F87"/>
    <w:rsid w:val="00F85754"/>
    <w:rsid w:val="00F87DCC"/>
    <w:rsid w:val="00F90CF5"/>
    <w:rsid w:val="00F9135B"/>
    <w:rsid w:val="00F929EC"/>
    <w:rsid w:val="00F92CE0"/>
    <w:rsid w:val="00F93661"/>
    <w:rsid w:val="00F97574"/>
    <w:rsid w:val="00FA1422"/>
    <w:rsid w:val="00FA59B9"/>
    <w:rsid w:val="00FA7346"/>
    <w:rsid w:val="00FB0753"/>
    <w:rsid w:val="00FB0A01"/>
    <w:rsid w:val="00FB0DE9"/>
    <w:rsid w:val="00FB14FB"/>
    <w:rsid w:val="00FB1EC0"/>
    <w:rsid w:val="00FB1F8F"/>
    <w:rsid w:val="00FB2751"/>
    <w:rsid w:val="00FB5CAC"/>
    <w:rsid w:val="00FB79E9"/>
    <w:rsid w:val="00FC0397"/>
    <w:rsid w:val="00FC3077"/>
    <w:rsid w:val="00FC32FE"/>
    <w:rsid w:val="00FC606C"/>
    <w:rsid w:val="00FD003A"/>
    <w:rsid w:val="00FD10CF"/>
    <w:rsid w:val="00FD1731"/>
    <w:rsid w:val="00FD23D8"/>
    <w:rsid w:val="00FD2966"/>
    <w:rsid w:val="00FD2F71"/>
    <w:rsid w:val="00FD3FE7"/>
    <w:rsid w:val="00FD4FB8"/>
    <w:rsid w:val="00FD6955"/>
    <w:rsid w:val="00FD6E70"/>
    <w:rsid w:val="00FE120B"/>
    <w:rsid w:val="00FE1273"/>
    <w:rsid w:val="00FE2011"/>
    <w:rsid w:val="00FE2D6F"/>
    <w:rsid w:val="00FE3375"/>
    <w:rsid w:val="00FE5392"/>
    <w:rsid w:val="00FE7595"/>
    <w:rsid w:val="00FF05AD"/>
    <w:rsid w:val="00FF1CD7"/>
    <w:rsid w:val="00FF240E"/>
    <w:rsid w:val="00FF2A04"/>
    <w:rsid w:val="00FF46DE"/>
    <w:rsid w:val="00FF5F54"/>
    <w:rsid w:val="00FF7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52245-44AF-49AC-AB36-B4880A1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2E1"/>
    <w:pPr>
      <w:spacing w:after="160" w:line="259" w:lineRule="auto"/>
    </w:pPr>
    <w:rPr>
      <w:sz w:val="22"/>
      <w:szCs w:val="22"/>
      <w:lang w:val="en-US" w:eastAsia="en-US"/>
    </w:rPr>
  </w:style>
  <w:style w:type="paragraph" w:styleId="Heading2">
    <w:name w:val="heading 2"/>
    <w:basedOn w:val="Normal"/>
    <w:next w:val="Normal"/>
    <w:link w:val="Heading2Char"/>
    <w:uiPriority w:val="9"/>
    <w:semiHidden/>
    <w:unhideWhenUsed/>
    <w:qFormat/>
    <w:rsid w:val="00B24F70"/>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semiHidden/>
    <w:unhideWhenUsed/>
    <w:qFormat/>
    <w:rsid w:val="00D02DF6"/>
    <w:pPr>
      <w:keepNext/>
      <w:spacing w:before="240" w:after="60"/>
      <w:outlineLvl w:val="3"/>
    </w:pPr>
    <w:rPr>
      <w:rFonts w:ascii="Arial" w:eastAsia="Times New Roman" w:hAnsi="Arial"/>
      <w:b/>
      <w:bCs/>
      <w:sz w:val="28"/>
      <w:szCs w:val="28"/>
    </w:rPr>
  </w:style>
  <w:style w:type="paragraph" w:styleId="Heading7">
    <w:name w:val="heading 7"/>
    <w:basedOn w:val="Normal"/>
    <w:next w:val="Normal"/>
    <w:link w:val="Heading7Char"/>
    <w:qFormat/>
    <w:rsid w:val="004662F5"/>
    <w:pPr>
      <w:keepNext/>
      <w:spacing w:before="60" w:after="0" w:line="240" w:lineRule="auto"/>
      <w:jc w:val="both"/>
      <w:outlineLvl w:val="6"/>
    </w:pPr>
    <w:rPr>
      <w:rFonts w:ascii="Times New Roman" w:eastAsia="Times New Roman" w:hAnsi="Times New Roman"/>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0ADE"/>
    <w:pPr>
      <w:tabs>
        <w:tab w:val="center" w:pos="4680"/>
        <w:tab w:val="right" w:pos="9360"/>
      </w:tabs>
    </w:pPr>
  </w:style>
  <w:style w:type="character" w:customStyle="1" w:styleId="FooterChar">
    <w:name w:val="Footer Char"/>
    <w:link w:val="Footer"/>
    <w:uiPriority w:val="99"/>
    <w:rsid w:val="008F0ADE"/>
    <w:rPr>
      <w:sz w:val="22"/>
      <w:szCs w:val="22"/>
    </w:rPr>
  </w:style>
  <w:style w:type="paragraph" w:styleId="Header">
    <w:name w:val="header"/>
    <w:basedOn w:val="Normal"/>
    <w:link w:val="HeaderChar"/>
    <w:uiPriority w:val="99"/>
    <w:unhideWhenUsed/>
    <w:rsid w:val="008F0ADE"/>
    <w:pPr>
      <w:tabs>
        <w:tab w:val="center" w:pos="4680"/>
        <w:tab w:val="right" w:pos="9360"/>
      </w:tabs>
    </w:pPr>
  </w:style>
  <w:style w:type="character" w:customStyle="1" w:styleId="HeaderChar">
    <w:name w:val="Header Char"/>
    <w:link w:val="Header"/>
    <w:uiPriority w:val="99"/>
    <w:rsid w:val="008F0ADE"/>
    <w:rPr>
      <w:sz w:val="22"/>
      <w:szCs w:val="22"/>
    </w:rPr>
  </w:style>
  <w:style w:type="paragraph" w:styleId="BodyTextIndent3">
    <w:name w:val="Body Text Indent 3"/>
    <w:basedOn w:val="Normal"/>
    <w:link w:val="BodyTextIndent3Char"/>
    <w:unhideWhenUsed/>
    <w:rsid w:val="008F0ADE"/>
    <w:pPr>
      <w:spacing w:after="120"/>
      <w:ind w:left="283"/>
    </w:pPr>
    <w:rPr>
      <w:sz w:val="16"/>
      <w:szCs w:val="16"/>
    </w:rPr>
  </w:style>
  <w:style w:type="character" w:customStyle="1" w:styleId="BodyTextIndent3Char">
    <w:name w:val="Body Text Indent 3 Char"/>
    <w:link w:val="BodyTextIndent3"/>
    <w:uiPriority w:val="99"/>
    <w:semiHidden/>
    <w:rsid w:val="008F0ADE"/>
    <w:rPr>
      <w:sz w:val="16"/>
      <w:szCs w:val="16"/>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ft,C"/>
    <w:basedOn w:val="Normal"/>
    <w:link w:val="FootnoteTextChar"/>
    <w:unhideWhenUsed/>
    <w:qFormat/>
    <w:rsid w:val="008F0ADE"/>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qFormat/>
    <w:rsid w:val="008F0ADE"/>
  </w:style>
  <w:style w:type="character" w:styleId="PageNumber">
    <w:name w:val="page number"/>
    <w:basedOn w:val="DefaultParagraphFont"/>
    <w:rsid w:val="008F0ADE"/>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qFormat/>
    <w:rsid w:val="008F0AD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8F0ADE"/>
    <w:pPr>
      <w:spacing w:line="240" w:lineRule="exact"/>
    </w:pPr>
    <w:rPr>
      <w:sz w:val="20"/>
      <w:szCs w:val="20"/>
      <w:vertAlign w:val="superscript"/>
    </w:rPr>
  </w:style>
  <w:style w:type="character" w:customStyle="1" w:styleId="FootnoteSymbol">
    <w:name w:val="Footnote_Symbol"/>
    <w:qFormat/>
    <w:rsid w:val="008F0ADE"/>
    <w:rPr>
      <w:vertAlign w:val="superscript"/>
    </w:rPr>
  </w:style>
  <w:style w:type="character" w:customStyle="1" w:styleId="Heading2Char">
    <w:name w:val="Heading 2 Char"/>
    <w:link w:val="Heading2"/>
    <w:uiPriority w:val="9"/>
    <w:semiHidden/>
    <w:rsid w:val="00B24F70"/>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0E358B"/>
    <w:rPr>
      <w:sz w:val="16"/>
      <w:szCs w:val="16"/>
    </w:rPr>
  </w:style>
  <w:style w:type="paragraph" w:styleId="CommentText">
    <w:name w:val="annotation text"/>
    <w:basedOn w:val="Normal"/>
    <w:link w:val="CommentTextChar"/>
    <w:uiPriority w:val="99"/>
    <w:semiHidden/>
    <w:unhideWhenUsed/>
    <w:rsid w:val="000E358B"/>
    <w:rPr>
      <w:sz w:val="20"/>
      <w:szCs w:val="20"/>
    </w:rPr>
  </w:style>
  <w:style w:type="character" w:customStyle="1" w:styleId="CommentTextChar">
    <w:name w:val="Comment Text Char"/>
    <w:link w:val="CommentText"/>
    <w:uiPriority w:val="99"/>
    <w:semiHidden/>
    <w:rsid w:val="000E358B"/>
    <w:rPr>
      <w:lang w:val="en-US" w:eastAsia="en-US"/>
    </w:rPr>
  </w:style>
  <w:style w:type="paragraph" w:styleId="CommentSubject">
    <w:name w:val="annotation subject"/>
    <w:basedOn w:val="CommentText"/>
    <w:next w:val="CommentText"/>
    <w:link w:val="CommentSubjectChar"/>
    <w:uiPriority w:val="99"/>
    <w:semiHidden/>
    <w:unhideWhenUsed/>
    <w:rsid w:val="000E358B"/>
    <w:rPr>
      <w:b/>
      <w:bCs/>
    </w:rPr>
  </w:style>
  <w:style w:type="character" w:customStyle="1" w:styleId="CommentSubjectChar">
    <w:name w:val="Comment Subject Char"/>
    <w:link w:val="CommentSubject"/>
    <w:uiPriority w:val="99"/>
    <w:semiHidden/>
    <w:rsid w:val="000E358B"/>
    <w:rPr>
      <w:b/>
      <w:bCs/>
      <w:lang w:val="en-US" w:eastAsia="en-US"/>
    </w:rPr>
  </w:style>
  <w:style w:type="paragraph" w:styleId="BalloonText">
    <w:name w:val="Balloon Text"/>
    <w:basedOn w:val="Normal"/>
    <w:link w:val="BalloonTextChar"/>
    <w:uiPriority w:val="99"/>
    <w:semiHidden/>
    <w:unhideWhenUsed/>
    <w:rsid w:val="000E35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58B"/>
    <w:rPr>
      <w:rFonts w:ascii="Segoe UI" w:hAnsi="Segoe UI" w:cs="Segoe UI"/>
      <w:sz w:val="18"/>
      <w:szCs w:val="18"/>
      <w:lang w:val="en-US" w:eastAsia="en-US"/>
    </w:rPr>
  </w:style>
  <w:style w:type="character" w:customStyle="1" w:styleId="Heading4Char">
    <w:name w:val="Heading 4 Char"/>
    <w:link w:val="Heading4"/>
    <w:uiPriority w:val="9"/>
    <w:semiHidden/>
    <w:rsid w:val="00D02DF6"/>
    <w:rPr>
      <w:rFonts w:ascii="Arial" w:eastAsia="Times New Roman" w:hAnsi="Arial" w:cs="Times New Roman"/>
      <w:b/>
      <w:bCs/>
      <w:sz w:val="28"/>
      <w:szCs w:val="28"/>
      <w:lang w:val="en-US" w:eastAsia="en-US"/>
    </w:rPr>
  </w:style>
  <w:style w:type="paragraph" w:styleId="BodyText">
    <w:name w:val="Body Text"/>
    <w:basedOn w:val="Normal"/>
    <w:link w:val="BodyTextChar"/>
    <w:uiPriority w:val="99"/>
    <w:semiHidden/>
    <w:unhideWhenUsed/>
    <w:rsid w:val="0027136F"/>
    <w:pPr>
      <w:spacing w:after="120"/>
    </w:pPr>
  </w:style>
  <w:style w:type="character" w:customStyle="1" w:styleId="BodyTextChar">
    <w:name w:val="Body Text Char"/>
    <w:link w:val="BodyText"/>
    <w:uiPriority w:val="99"/>
    <w:semiHidden/>
    <w:rsid w:val="0027136F"/>
    <w:rPr>
      <w:sz w:val="22"/>
      <w:szCs w:val="22"/>
    </w:rPr>
  </w:style>
  <w:style w:type="paragraph" w:styleId="NormalWeb">
    <w:name w:val="Normal (Web)"/>
    <w:basedOn w:val="Normal"/>
    <w:uiPriority w:val="99"/>
    <w:unhideWhenUsed/>
    <w:rsid w:val="00612F6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D2A65"/>
    <w:rPr>
      <w:color w:val="0000FF"/>
      <w:u w:val="single"/>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B03D65"/>
    <w:pPr>
      <w:ind w:left="720"/>
      <w:contextualSpacing/>
    </w:pPr>
  </w:style>
  <w:style w:type="paragraph" w:customStyle="1" w:styleId="Default">
    <w:name w:val="Default"/>
    <w:rsid w:val="00017804"/>
    <w:pPr>
      <w:autoSpaceDE w:val="0"/>
      <w:autoSpaceDN w:val="0"/>
      <w:adjustRightInd w:val="0"/>
    </w:pPr>
    <w:rPr>
      <w:rFonts w:ascii="Times New Roman" w:hAnsi="Times New Roman"/>
      <w:color w:val="000000"/>
      <w:sz w:val="24"/>
      <w:szCs w:val="24"/>
      <w:lang w:val="en-US" w:eastAsia="en-US"/>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C93774"/>
    <w:rPr>
      <w:sz w:val="22"/>
      <w:szCs w:val="22"/>
      <w:lang w:val="en-US" w:eastAsia="en-US"/>
    </w:rPr>
  </w:style>
  <w:style w:type="character" w:customStyle="1" w:styleId="Heading7Char">
    <w:name w:val="Heading 7 Char"/>
    <w:basedOn w:val="DefaultParagraphFont"/>
    <w:link w:val="Heading7"/>
    <w:rsid w:val="004662F5"/>
    <w:rPr>
      <w:rFonts w:ascii="Times New Roman" w:eastAsia="Times New Roman" w:hAnsi="Times New Roman"/>
      <w:b/>
      <w:sz w:val="28"/>
      <w:lang w:val="en-US" w:eastAsia="zh-CN"/>
    </w:rPr>
  </w:style>
  <w:style w:type="character" w:customStyle="1" w:styleId="fontstyle01">
    <w:name w:val="fontstyle01"/>
    <w:basedOn w:val="DefaultParagraphFont"/>
    <w:rsid w:val="0082537E"/>
    <w:rPr>
      <w:rFonts w:ascii="Times New Roman" w:hAnsi="Times New Roman" w:cs="Times New Roman" w:hint="default"/>
      <w:b w:val="0"/>
      <w:bCs w:val="0"/>
      <w:i w:val="0"/>
      <w:iCs w:val="0"/>
      <w:color w:val="000000"/>
      <w:sz w:val="28"/>
      <w:szCs w:val="28"/>
    </w:rPr>
  </w:style>
  <w:style w:type="character" w:customStyle="1" w:styleId="Footnoteanchor">
    <w:name w:val="Footnote_anchor"/>
    <w:rsid w:val="00D50B0A"/>
    <w:rPr>
      <w:vertAlign w:val="superscript"/>
    </w:rPr>
  </w:style>
  <w:style w:type="paragraph" w:styleId="DocumentMap">
    <w:name w:val="Document Map"/>
    <w:basedOn w:val="Normal"/>
    <w:link w:val="DocumentMapChar"/>
    <w:uiPriority w:val="99"/>
    <w:semiHidden/>
    <w:unhideWhenUsed/>
    <w:rsid w:val="00A907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07C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693">
      <w:bodyDiv w:val="1"/>
      <w:marLeft w:val="0"/>
      <w:marRight w:val="0"/>
      <w:marTop w:val="0"/>
      <w:marBottom w:val="0"/>
      <w:divBdr>
        <w:top w:val="none" w:sz="0" w:space="0" w:color="auto"/>
        <w:left w:val="none" w:sz="0" w:space="0" w:color="auto"/>
        <w:bottom w:val="none" w:sz="0" w:space="0" w:color="auto"/>
        <w:right w:val="none" w:sz="0" w:space="0" w:color="auto"/>
      </w:divBdr>
    </w:div>
    <w:div w:id="144277353">
      <w:bodyDiv w:val="1"/>
      <w:marLeft w:val="0"/>
      <w:marRight w:val="0"/>
      <w:marTop w:val="0"/>
      <w:marBottom w:val="0"/>
      <w:divBdr>
        <w:top w:val="none" w:sz="0" w:space="0" w:color="auto"/>
        <w:left w:val="none" w:sz="0" w:space="0" w:color="auto"/>
        <w:bottom w:val="none" w:sz="0" w:space="0" w:color="auto"/>
        <w:right w:val="none" w:sz="0" w:space="0" w:color="auto"/>
      </w:divBdr>
    </w:div>
    <w:div w:id="213810896">
      <w:bodyDiv w:val="1"/>
      <w:marLeft w:val="0"/>
      <w:marRight w:val="0"/>
      <w:marTop w:val="0"/>
      <w:marBottom w:val="0"/>
      <w:divBdr>
        <w:top w:val="none" w:sz="0" w:space="0" w:color="auto"/>
        <w:left w:val="none" w:sz="0" w:space="0" w:color="auto"/>
        <w:bottom w:val="none" w:sz="0" w:space="0" w:color="auto"/>
        <w:right w:val="none" w:sz="0" w:space="0" w:color="auto"/>
      </w:divBdr>
    </w:div>
    <w:div w:id="239366153">
      <w:bodyDiv w:val="1"/>
      <w:marLeft w:val="0"/>
      <w:marRight w:val="0"/>
      <w:marTop w:val="0"/>
      <w:marBottom w:val="0"/>
      <w:divBdr>
        <w:top w:val="none" w:sz="0" w:space="0" w:color="auto"/>
        <w:left w:val="none" w:sz="0" w:space="0" w:color="auto"/>
        <w:bottom w:val="none" w:sz="0" w:space="0" w:color="auto"/>
        <w:right w:val="none" w:sz="0" w:space="0" w:color="auto"/>
      </w:divBdr>
    </w:div>
    <w:div w:id="278227389">
      <w:bodyDiv w:val="1"/>
      <w:marLeft w:val="0"/>
      <w:marRight w:val="0"/>
      <w:marTop w:val="0"/>
      <w:marBottom w:val="0"/>
      <w:divBdr>
        <w:top w:val="none" w:sz="0" w:space="0" w:color="auto"/>
        <w:left w:val="none" w:sz="0" w:space="0" w:color="auto"/>
        <w:bottom w:val="none" w:sz="0" w:space="0" w:color="auto"/>
        <w:right w:val="none" w:sz="0" w:space="0" w:color="auto"/>
      </w:divBdr>
    </w:div>
    <w:div w:id="776633691">
      <w:bodyDiv w:val="1"/>
      <w:marLeft w:val="0"/>
      <w:marRight w:val="0"/>
      <w:marTop w:val="0"/>
      <w:marBottom w:val="0"/>
      <w:divBdr>
        <w:top w:val="none" w:sz="0" w:space="0" w:color="auto"/>
        <w:left w:val="none" w:sz="0" w:space="0" w:color="auto"/>
        <w:bottom w:val="none" w:sz="0" w:space="0" w:color="auto"/>
        <w:right w:val="none" w:sz="0" w:space="0" w:color="auto"/>
      </w:divBdr>
    </w:div>
    <w:div w:id="817956457">
      <w:bodyDiv w:val="1"/>
      <w:marLeft w:val="0"/>
      <w:marRight w:val="0"/>
      <w:marTop w:val="0"/>
      <w:marBottom w:val="0"/>
      <w:divBdr>
        <w:top w:val="none" w:sz="0" w:space="0" w:color="auto"/>
        <w:left w:val="none" w:sz="0" w:space="0" w:color="auto"/>
        <w:bottom w:val="none" w:sz="0" w:space="0" w:color="auto"/>
        <w:right w:val="none" w:sz="0" w:space="0" w:color="auto"/>
      </w:divBdr>
    </w:div>
    <w:div w:id="883057846">
      <w:bodyDiv w:val="1"/>
      <w:marLeft w:val="0"/>
      <w:marRight w:val="0"/>
      <w:marTop w:val="0"/>
      <w:marBottom w:val="0"/>
      <w:divBdr>
        <w:top w:val="none" w:sz="0" w:space="0" w:color="auto"/>
        <w:left w:val="none" w:sz="0" w:space="0" w:color="auto"/>
        <w:bottom w:val="none" w:sz="0" w:space="0" w:color="auto"/>
        <w:right w:val="none" w:sz="0" w:space="0" w:color="auto"/>
      </w:divBdr>
    </w:div>
    <w:div w:id="1215779459">
      <w:bodyDiv w:val="1"/>
      <w:marLeft w:val="0"/>
      <w:marRight w:val="0"/>
      <w:marTop w:val="0"/>
      <w:marBottom w:val="0"/>
      <w:divBdr>
        <w:top w:val="none" w:sz="0" w:space="0" w:color="auto"/>
        <w:left w:val="none" w:sz="0" w:space="0" w:color="auto"/>
        <w:bottom w:val="none" w:sz="0" w:space="0" w:color="auto"/>
        <w:right w:val="none" w:sz="0" w:space="0" w:color="auto"/>
      </w:divBdr>
    </w:div>
    <w:div w:id="12986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1B04-A0C8-44E0-A9D7-2A65DE04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5570</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2024-05-07T08:16:00Z</cp:lastPrinted>
  <dcterms:created xsi:type="dcterms:W3CDTF">2024-05-08T03:10:00Z</dcterms:created>
  <dcterms:modified xsi:type="dcterms:W3CDTF">2024-05-08T03:10:00Z</dcterms:modified>
</cp:coreProperties>
</file>