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16" w:type="pct"/>
        <w:jc w:val="center"/>
        <w:tblLook w:val="04A0" w:firstRow="1" w:lastRow="0" w:firstColumn="1" w:lastColumn="0" w:noHBand="0" w:noVBand="1"/>
      </w:tblPr>
      <w:tblGrid>
        <w:gridCol w:w="3280"/>
        <w:gridCol w:w="5820"/>
      </w:tblGrid>
      <w:tr w:rsidR="001D6CED">
        <w:trPr>
          <w:jc w:val="center"/>
        </w:trPr>
        <w:tc>
          <w:tcPr>
            <w:tcW w:w="1802" w:type="pct"/>
            <w:tcMar>
              <w:top w:w="15" w:type="dxa"/>
              <w:left w:w="15" w:type="dxa"/>
              <w:bottom w:w="15" w:type="dxa"/>
              <w:right w:w="15" w:type="dxa"/>
            </w:tcMar>
            <w:vAlign w:val="center"/>
          </w:tcPr>
          <w:p w:rsidR="001D6CED" w:rsidRDefault="003A58DC">
            <w:pPr>
              <w:ind w:firstLine="0"/>
              <w:rPr>
                <w:b/>
                <w:spacing w:val="2"/>
                <w:sz w:val="26"/>
                <w:szCs w:val="26"/>
              </w:rPr>
            </w:pPr>
            <w:r>
              <w:rPr>
                <w:b/>
                <w:spacing w:val="2"/>
                <w:sz w:val="26"/>
                <w:szCs w:val="26"/>
              </w:rPr>
              <w:t>ỦY BAN NHÂN DÂN</w:t>
            </w:r>
          </w:p>
        </w:tc>
        <w:tc>
          <w:tcPr>
            <w:tcW w:w="3198" w:type="pct"/>
            <w:tcMar>
              <w:top w:w="15" w:type="dxa"/>
              <w:left w:w="15" w:type="dxa"/>
              <w:bottom w:w="15" w:type="dxa"/>
              <w:right w:w="15" w:type="dxa"/>
            </w:tcMar>
            <w:vAlign w:val="center"/>
          </w:tcPr>
          <w:p w:rsidR="001D6CED" w:rsidRDefault="003A58DC">
            <w:pPr>
              <w:ind w:firstLine="0"/>
              <w:rPr>
                <w:b/>
                <w:spacing w:val="2"/>
                <w:sz w:val="26"/>
                <w:szCs w:val="26"/>
              </w:rPr>
            </w:pPr>
            <w:r>
              <w:rPr>
                <w:b/>
                <w:spacing w:val="2"/>
                <w:sz w:val="26"/>
                <w:szCs w:val="26"/>
              </w:rPr>
              <w:t>CỘNG HÒA XÃ HỘI CHỦ NGHĨA VIỆT NAM</w:t>
            </w:r>
          </w:p>
        </w:tc>
      </w:tr>
      <w:tr w:rsidR="001D6CED">
        <w:trPr>
          <w:jc w:val="center"/>
        </w:trPr>
        <w:tc>
          <w:tcPr>
            <w:tcW w:w="1802" w:type="pct"/>
            <w:tcMar>
              <w:top w:w="15" w:type="dxa"/>
              <w:left w:w="15" w:type="dxa"/>
              <w:bottom w:w="15" w:type="dxa"/>
              <w:right w:w="15" w:type="dxa"/>
            </w:tcMar>
            <w:vAlign w:val="center"/>
          </w:tcPr>
          <w:p w:rsidR="001D6CED" w:rsidRDefault="00F75C07">
            <w:pPr>
              <w:spacing w:after="120"/>
              <w:ind w:firstLine="0"/>
              <w:rPr>
                <w:b/>
                <w:bCs/>
                <w:sz w:val="26"/>
                <w:szCs w:val="26"/>
              </w:rP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690245</wp:posOffset>
                      </wp:positionH>
                      <wp:positionV relativeFrom="paragraph">
                        <wp:posOffset>207010</wp:posOffset>
                      </wp:positionV>
                      <wp:extent cx="60007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chemeClr val="dk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FB311"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16.3pt" to="101.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" strokecolor="black [3200]"/>
                  </w:pict>
                </mc:Fallback>
              </mc:AlternateContent>
            </w:r>
            <w:r w:rsidR="003A58DC">
              <w:rPr>
                <w:b/>
                <w:bCs/>
                <w:sz w:val="26"/>
                <w:szCs w:val="26"/>
              </w:rPr>
              <w:t>THÀNH PHỐ NGÃ BẢY</w:t>
            </w:r>
          </w:p>
        </w:tc>
        <w:tc>
          <w:tcPr>
            <w:tcW w:w="3198" w:type="pct"/>
            <w:tcMar>
              <w:top w:w="15" w:type="dxa"/>
              <w:left w:w="15" w:type="dxa"/>
              <w:bottom w:w="15" w:type="dxa"/>
              <w:right w:w="15" w:type="dxa"/>
            </w:tcMar>
            <w:vAlign w:val="center"/>
          </w:tcPr>
          <w:p w:rsidR="001D6CED" w:rsidRDefault="00F75C07">
            <w:pPr>
              <w:spacing w:after="120"/>
              <w:ind w:firstLine="0"/>
              <w:rPr>
                <w:b/>
                <w:bCs/>
                <w:sz w:val="28"/>
                <w:szCs w:val="28"/>
              </w:rPr>
            </w:pPr>
            <w:r>
              <w:rPr>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753745</wp:posOffset>
                      </wp:positionH>
                      <wp:positionV relativeFrom="paragraph">
                        <wp:posOffset>228600</wp:posOffset>
                      </wp:positionV>
                      <wp:extent cx="2162175" cy="0"/>
                      <wp:effectExtent l="8255" t="5080" r="10795" b="139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chemeClr val="dk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CC824"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5pt,18pt" to="22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" strokecolor="black [3200]"/>
                  </w:pict>
                </mc:Fallback>
              </mc:AlternateContent>
            </w:r>
            <w:r w:rsidR="003A58DC">
              <w:rPr>
                <w:b/>
                <w:bCs/>
                <w:sz w:val="28"/>
                <w:szCs w:val="28"/>
              </w:rPr>
              <w:t>Độc lập - Tự do - Hạnh phúc</w:t>
            </w:r>
          </w:p>
        </w:tc>
      </w:tr>
      <w:tr w:rsidR="001D6CED">
        <w:trPr>
          <w:jc w:val="center"/>
        </w:trPr>
        <w:tc>
          <w:tcPr>
            <w:tcW w:w="1802" w:type="pct"/>
            <w:tcMar>
              <w:top w:w="15" w:type="dxa"/>
              <w:left w:w="15" w:type="dxa"/>
              <w:bottom w:w="15" w:type="dxa"/>
              <w:right w:w="15" w:type="dxa"/>
            </w:tcMar>
            <w:vAlign w:val="center"/>
          </w:tcPr>
          <w:p w:rsidR="001D6CED" w:rsidRDefault="003A58DC">
            <w:pPr>
              <w:ind w:firstLine="0"/>
              <w:rPr>
                <w:sz w:val="26"/>
                <w:szCs w:val="26"/>
              </w:rPr>
            </w:pPr>
            <w:r>
              <w:rPr>
                <w:sz w:val="26"/>
                <w:szCs w:val="26"/>
              </w:rPr>
              <w:t xml:space="preserve">Số:        </w:t>
            </w:r>
            <w:r w:rsidR="006D0F9A">
              <w:rPr>
                <w:sz w:val="26"/>
                <w:szCs w:val="26"/>
              </w:rPr>
              <w:t xml:space="preserve"> </w:t>
            </w:r>
            <w:r>
              <w:rPr>
                <w:sz w:val="26"/>
                <w:szCs w:val="26"/>
              </w:rPr>
              <w:t xml:space="preserve"> /BC-UBND</w:t>
            </w:r>
          </w:p>
        </w:tc>
        <w:tc>
          <w:tcPr>
            <w:tcW w:w="3198" w:type="pct"/>
            <w:tcMar>
              <w:top w:w="15" w:type="dxa"/>
              <w:left w:w="15" w:type="dxa"/>
              <w:bottom w:w="15" w:type="dxa"/>
              <w:right w:w="15" w:type="dxa"/>
            </w:tcMar>
            <w:vAlign w:val="center"/>
          </w:tcPr>
          <w:p w:rsidR="001D6CED" w:rsidRDefault="003A58DC" w:rsidP="007C6755">
            <w:pPr>
              <w:ind w:firstLine="0"/>
              <w:rPr>
                <w:i/>
                <w:iCs/>
                <w:sz w:val="26"/>
                <w:szCs w:val="26"/>
              </w:rPr>
            </w:pPr>
            <w:r>
              <w:rPr>
                <w:i/>
                <w:iCs/>
                <w:sz w:val="26"/>
                <w:szCs w:val="26"/>
              </w:rPr>
              <w:t>Ngã Bả</w:t>
            </w:r>
            <w:r w:rsidR="00915155">
              <w:rPr>
                <w:i/>
                <w:iCs/>
                <w:sz w:val="26"/>
                <w:szCs w:val="26"/>
              </w:rPr>
              <w:t>y, ngày</w:t>
            </w:r>
            <w:r>
              <w:rPr>
                <w:i/>
                <w:iCs/>
                <w:sz w:val="26"/>
                <w:szCs w:val="26"/>
              </w:rPr>
              <w:t xml:space="preserve"> </w:t>
            </w:r>
            <w:r w:rsidR="0074207A">
              <w:rPr>
                <w:i/>
                <w:iCs/>
                <w:sz w:val="26"/>
                <w:szCs w:val="26"/>
              </w:rPr>
              <w:t xml:space="preserve">  </w:t>
            </w:r>
            <w:r w:rsidR="007C6755">
              <w:rPr>
                <w:i/>
                <w:iCs/>
                <w:sz w:val="26"/>
                <w:szCs w:val="26"/>
              </w:rPr>
              <w:t xml:space="preserve">     </w:t>
            </w:r>
            <w:r>
              <w:rPr>
                <w:i/>
                <w:iCs/>
                <w:sz w:val="26"/>
                <w:szCs w:val="26"/>
              </w:rPr>
              <w:t xml:space="preserve"> tháng </w:t>
            </w:r>
            <w:r w:rsidR="007C6755">
              <w:rPr>
                <w:i/>
                <w:iCs/>
                <w:sz w:val="26"/>
                <w:szCs w:val="26"/>
              </w:rPr>
              <w:t xml:space="preserve">      </w:t>
            </w:r>
            <w:r>
              <w:rPr>
                <w:i/>
                <w:iCs/>
                <w:sz w:val="26"/>
                <w:szCs w:val="26"/>
              </w:rPr>
              <w:t xml:space="preserve"> năm </w:t>
            </w:r>
            <w:r>
              <w:rPr>
                <w:i/>
                <w:sz w:val="26"/>
                <w:szCs w:val="26"/>
              </w:rPr>
              <w:t>202</w:t>
            </w:r>
            <w:r w:rsidR="006C327B">
              <w:rPr>
                <w:i/>
                <w:sz w:val="26"/>
                <w:szCs w:val="26"/>
              </w:rPr>
              <w:t>3</w:t>
            </w:r>
          </w:p>
        </w:tc>
      </w:tr>
    </w:tbl>
    <w:p w:rsidR="001D6CED" w:rsidRDefault="001D6CED">
      <w:pPr>
        <w:pStyle w:val="NormalWeb"/>
        <w:shd w:val="clear" w:color="auto" w:fill="FFFFFF"/>
        <w:spacing w:before="0" w:beforeAutospacing="0" w:after="0" w:afterAutospacing="0"/>
        <w:jc w:val="both"/>
        <w:rPr>
          <w:color w:val="101010"/>
          <w:sz w:val="28"/>
          <w:szCs w:val="28"/>
        </w:rPr>
      </w:pPr>
    </w:p>
    <w:p w:rsidR="001D6CED" w:rsidRDefault="003A58DC">
      <w:pPr>
        <w:pStyle w:val="NormalWeb"/>
        <w:shd w:val="clear" w:color="auto" w:fill="FFFFFF"/>
        <w:spacing w:before="0" w:beforeAutospacing="0" w:after="0" w:afterAutospacing="0"/>
        <w:jc w:val="center"/>
        <w:rPr>
          <w:b/>
          <w:color w:val="101010"/>
          <w:sz w:val="28"/>
          <w:szCs w:val="28"/>
        </w:rPr>
      </w:pPr>
      <w:r>
        <w:rPr>
          <w:b/>
          <w:color w:val="101010"/>
          <w:sz w:val="28"/>
          <w:szCs w:val="28"/>
        </w:rPr>
        <w:t>BÁO CÁO</w:t>
      </w:r>
    </w:p>
    <w:p w:rsidR="001D6CED" w:rsidRDefault="003A58DC" w:rsidP="0074207A">
      <w:pPr>
        <w:pStyle w:val="NormalWeb"/>
        <w:shd w:val="clear" w:color="auto" w:fill="FFFFFF"/>
        <w:spacing w:before="0" w:beforeAutospacing="0" w:after="0" w:afterAutospacing="0"/>
        <w:jc w:val="center"/>
        <w:rPr>
          <w:b/>
          <w:sz w:val="28"/>
          <w:szCs w:val="28"/>
        </w:rPr>
      </w:pPr>
      <w:r>
        <w:rPr>
          <w:b/>
          <w:color w:val="101010"/>
          <w:sz w:val="28"/>
          <w:szCs w:val="28"/>
        </w:rPr>
        <w:t xml:space="preserve">Kết quả triển khai, thực hiện Đề án </w:t>
      </w:r>
      <w:r>
        <w:rPr>
          <w:b/>
          <w:sz w:val="28"/>
          <w:szCs w:val="28"/>
        </w:rPr>
        <w:t xml:space="preserve">06 </w:t>
      </w:r>
      <w:r w:rsidR="0074207A">
        <w:rPr>
          <w:b/>
          <w:sz w:val="28"/>
          <w:szCs w:val="28"/>
        </w:rPr>
        <w:t>tuần</w:t>
      </w:r>
    </w:p>
    <w:p w:rsidR="0028772B" w:rsidRPr="00C27305" w:rsidRDefault="0028772B" w:rsidP="0028772B">
      <w:pPr>
        <w:pStyle w:val="NormalWeb"/>
        <w:shd w:val="clear" w:color="auto" w:fill="FFFFFF"/>
        <w:spacing w:before="0" w:beforeAutospacing="0" w:after="0" w:afterAutospacing="0"/>
        <w:jc w:val="center"/>
        <w:rPr>
          <w:i/>
          <w:color w:val="101010"/>
          <w:sz w:val="28"/>
          <w:szCs w:val="28"/>
        </w:rPr>
      </w:pPr>
      <w:r w:rsidRPr="00C27305">
        <w:rPr>
          <w:i/>
          <w:sz w:val="28"/>
          <w:szCs w:val="28"/>
        </w:rPr>
        <w:t xml:space="preserve">(Từ ngày </w:t>
      </w:r>
      <w:r>
        <w:rPr>
          <w:i/>
          <w:sz w:val="28"/>
          <w:szCs w:val="28"/>
        </w:rPr>
        <w:t>06/7</w:t>
      </w:r>
      <w:r w:rsidRPr="00C27305">
        <w:rPr>
          <w:i/>
          <w:sz w:val="28"/>
          <w:szCs w:val="28"/>
        </w:rPr>
        <w:t xml:space="preserve"> đến ngày </w:t>
      </w:r>
      <w:r>
        <w:rPr>
          <w:i/>
          <w:sz w:val="28"/>
          <w:szCs w:val="28"/>
        </w:rPr>
        <w:t>12</w:t>
      </w:r>
      <w:r w:rsidRPr="00C27305">
        <w:rPr>
          <w:i/>
          <w:sz w:val="28"/>
          <w:szCs w:val="28"/>
        </w:rPr>
        <w:t>/</w:t>
      </w:r>
      <w:r>
        <w:rPr>
          <w:i/>
          <w:sz w:val="28"/>
          <w:szCs w:val="28"/>
        </w:rPr>
        <w:t>7</w:t>
      </w:r>
      <w:r w:rsidRPr="00C27305">
        <w:rPr>
          <w:i/>
          <w:sz w:val="28"/>
          <w:szCs w:val="28"/>
        </w:rPr>
        <w:t>/2023)</w:t>
      </w:r>
    </w:p>
    <w:p w:rsidR="001D6CED" w:rsidRDefault="00F75C07">
      <w:pPr>
        <w:pStyle w:val="NormalWeb"/>
        <w:shd w:val="clear" w:color="auto" w:fill="FFFFFF"/>
        <w:spacing w:before="0" w:beforeAutospacing="0" w:after="0" w:afterAutospacing="0"/>
        <w:jc w:val="center"/>
        <w:rPr>
          <w:b/>
          <w:color w:val="101010"/>
          <w:sz w:val="28"/>
          <w:szCs w:val="28"/>
        </w:rPr>
      </w:pPr>
      <w:r>
        <w:rPr>
          <w:b/>
          <w:noProof/>
          <w:color w:val="101010"/>
          <w:sz w:val="28"/>
          <w:szCs w:val="28"/>
        </w:rPr>
        <mc:AlternateContent>
          <mc:Choice Requires="wps">
            <w:drawing>
              <wp:anchor distT="0" distB="0" distL="114300" distR="114300" simplePos="0" relativeHeight="251659264" behindDoc="0" locked="0" layoutInCell="1" allowOverlap="1">
                <wp:simplePos x="0" y="0"/>
                <wp:positionH relativeFrom="column">
                  <wp:posOffset>1977390</wp:posOffset>
                </wp:positionH>
                <wp:positionV relativeFrom="paragraph">
                  <wp:posOffset>49530</wp:posOffset>
                </wp:positionV>
                <wp:extent cx="17145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0"/>
                        </a:xfrm>
                        <a:prstGeom prst="line">
                          <a:avLst/>
                        </a:prstGeom>
                        <a:noFill/>
                        <a:ln w="9525">
                          <a:solidFill>
                            <a:schemeClr val="dk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1C3E6" id="Line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7pt,3.9pt" to="290.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" strokecolor="black [3200]"/>
            </w:pict>
          </mc:Fallback>
        </mc:AlternateContent>
      </w:r>
      <w:r w:rsidR="003A58DC">
        <w:rPr>
          <w:b/>
          <w:color w:val="101010"/>
          <w:sz w:val="28"/>
          <w:szCs w:val="28"/>
        </w:rPr>
        <w:t xml:space="preserve"> </w:t>
      </w:r>
    </w:p>
    <w:p w:rsidR="001D6CED" w:rsidRDefault="003A58DC" w:rsidP="006D0F9A">
      <w:pPr>
        <w:spacing w:after="120"/>
        <w:jc w:val="both"/>
        <w:rPr>
          <w:color w:val="101010"/>
          <w:sz w:val="28"/>
          <w:szCs w:val="28"/>
        </w:rPr>
      </w:pPr>
      <w:r>
        <w:rPr>
          <w:sz w:val="28"/>
          <w:szCs w:val="28"/>
        </w:rPr>
        <w:t xml:space="preserve">Thực hiện </w:t>
      </w:r>
      <w:r w:rsidR="006D0F9A" w:rsidRPr="003F375F">
        <w:rPr>
          <w:spacing w:val="-2"/>
          <w:sz w:val="28"/>
          <w:szCs w:val="28"/>
        </w:rPr>
        <w:t xml:space="preserve">Công văn số </w:t>
      </w:r>
      <w:r w:rsidR="006D0F9A">
        <w:rPr>
          <w:spacing w:val="-2"/>
          <w:sz w:val="28"/>
          <w:szCs w:val="28"/>
        </w:rPr>
        <w:t>877/TCT-CAT</w:t>
      </w:r>
      <w:r w:rsidR="006D0F9A" w:rsidRPr="003F375F">
        <w:rPr>
          <w:spacing w:val="-2"/>
          <w:sz w:val="28"/>
          <w:szCs w:val="28"/>
        </w:rPr>
        <w:t xml:space="preserve"> ngày</w:t>
      </w:r>
      <w:r w:rsidR="006D0F9A" w:rsidRPr="003F375F">
        <w:rPr>
          <w:color w:val="000000"/>
          <w:spacing w:val="-2"/>
          <w:sz w:val="28"/>
          <w:szCs w:val="28"/>
        </w:rPr>
        <w:t xml:space="preserve"> 0</w:t>
      </w:r>
      <w:r w:rsidR="006D0F9A">
        <w:rPr>
          <w:color w:val="000000"/>
          <w:spacing w:val="-2"/>
          <w:sz w:val="28"/>
          <w:szCs w:val="28"/>
        </w:rPr>
        <w:t>2</w:t>
      </w:r>
      <w:r w:rsidR="006D0F9A" w:rsidRPr="003F375F">
        <w:rPr>
          <w:color w:val="000000"/>
          <w:spacing w:val="-2"/>
          <w:sz w:val="28"/>
          <w:szCs w:val="28"/>
        </w:rPr>
        <w:t xml:space="preserve"> tháng </w:t>
      </w:r>
      <w:r w:rsidR="006D0F9A">
        <w:rPr>
          <w:color w:val="000000"/>
          <w:spacing w:val="-2"/>
          <w:sz w:val="28"/>
          <w:szCs w:val="28"/>
        </w:rPr>
        <w:t>6</w:t>
      </w:r>
      <w:r w:rsidR="006D0F9A" w:rsidRPr="003F375F">
        <w:rPr>
          <w:color w:val="000000"/>
          <w:spacing w:val="-2"/>
          <w:sz w:val="28"/>
          <w:szCs w:val="28"/>
        </w:rPr>
        <w:t xml:space="preserve"> năm 2023 của </w:t>
      </w:r>
      <w:r w:rsidR="006D0F9A">
        <w:rPr>
          <w:color w:val="000000"/>
          <w:spacing w:val="-2"/>
          <w:sz w:val="28"/>
          <w:szCs w:val="28"/>
        </w:rPr>
        <w:t>Tổ công tác triển khai Đề án 06 tỉnh Hậu Giang</w:t>
      </w:r>
      <w:r w:rsidR="006D0F9A" w:rsidRPr="003F375F">
        <w:rPr>
          <w:color w:val="000000"/>
          <w:spacing w:val="-2"/>
          <w:sz w:val="28"/>
          <w:szCs w:val="28"/>
        </w:rPr>
        <w:t xml:space="preserve"> về </w:t>
      </w:r>
      <w:r w:rsidR="006D0F9A" w:rsidRPr="00101CC1">
        <w:rPr>
          <w:color w:val="000000"/>
          <w:spacing w:val="-2"/>
          <w:sz w:val="28"/>
          <w:szCs w:val="28"/>
        </w:rPr>
        <w:t xml:space="preserve">việc </w:t>
      </w:r>
      <w:r w:rsidR="006D0F9A" w:rsidRPr="00101CC1">
        <w:rPr>
          <w:sz w:val="28"/>
          <w:szCs w:val="28"/>
        </w:rPr>
        <w:t>báo cáo định kỳ kết quả triển khai thực hiện Đề án 06</w:t>
      </w:r>
      <w:r w:rsidR="006D0F9A">
        <w:rPr>
          <w:sz w:val="28"/>
          <w:szCs w:val="28"/>
        </w:rPr>
        <w:t>/CP của Thủ tướng Chính phủ</w:t>
      </w:r>
      <w:r>
        <w:rPr>
          <w:sz w:val="28"/>
          <w:szCs w:val="28"/>
        </w:rPr>
        <w:t xml:space="preserve">. </w:t>
      </w:r>
      <w:r>
        <w:rPr>
          <w:color w:val="101010"/>
          <w:sz w:val="28"/>
          <w:szCs w:val="28"/>
        </w:rPr>
        <w:t xml:space="preserve">UBND thành phố Ngã Bảy báo cáo </w:t>
      </w:r>
      <w:bookmarkStart w:id="0" w:name="_Hlk106227047"/>
      <w:r>
        <w:rPr>
          <w:color w:val="101010"/>
          <w:sz w:val="28"/>
          <w:szCs w:val="28"/>
        </w:rPr>
        <w:t xml:space="preserve">kết quả triển khai, thực hiện </w:t>
      </w:r>
      <w:bookmarkEnd w:id="0"/>
      <w:r>
        <w:rPr>
          <w:color w:val="101010"/>
          <w:sz w:val="28"/>
          <w:szCs w:val="28"/>
        </w:rPr>
        <w:t xml:space="preserve">trong </w:t>
      </w:r>
      <w:r w:rsidR="00E560DC">
        <w:rPr>
          <w:color w:val="101010"/>
          <w:sz w:val="28"/>
          <w:szCs w:val="28"/>
        </w:rPr>
        <w:t>tuần</w:t>
      </w:r>
      <w:r>
        <w:rPr>
          <w:color w:val="101010"/>
          <w:sz w:val="28"/>
          <w:szCs w:val="28"/>
        </w:rPr>
        <w:t>, cụ thể như sau:</w:t>
      </w:r>
    </w:p>
    <w:p w:rsidR="001D6CED" w:rsidRPr="00204A7F" w:rsidRDefault="00D22F27" w:rsidP="00204A7F">
      <w:pPr>
        <w:tabs>
          <w:tab w:val="left" w:pos="1035"/>
        </w:tabs>
        <w:spacing w:before="120" w:after="120"/>
        <w:jc w:val="both"/>
        <w:rPr>
          <w:rFonts w:cs="Times New Roman"/>
          <w:b/>
          <w:sz w:val="28"/>
          <w:szCs w:val="28"/>
        </w:rPr>
      </w:pPr>
      <w:r>
        <w:rPr>
          <w:rFonts w:cs="Times New Roman"/>
          <w:b/>
          <w:sz w:val="28"/>
          <w:szCs w:val="28"/>
        </w:rPr>
        <w:t>I</w:t>
      </w:r>
      <w:r w:rsidRPr="00204A7F">
        <w:rPr>
          <w:rFonts w:cs="Times New Roman"/>
          <w:b/>
          <w:sz w:val="28"/>
          <w:szCs w:val="28"/>
        </w:rPr>
        <w:t xml:space="preserve">. CÔNG TÁC THAM MƯU, CHỈ ĐẠO, TRIỂN KHAI, THỰC HIỆN </w:t>
      </w:r>
    </w:p>
    <w:p w:rsidR="0028772B" w:rsidRPr="0028772B" w:rsidRDefault="0028772B" w:rsidP="0028772B">
      <w:pPr>
        <w:tabs>
          <w:tab w:val="left" w:pos="1035"/>
        </w:tabs>
        <w:spacing w:before="120" w:after="120"/>
        <w:jc w:val="both"/>
        <w:rPr>
          <w:rFonts w:cs="Times New Roman"/>
          <w:color w:val="000000" w:themeColor="text1"/>
          <w:sz w:val="28"/>
          <w:szCs w:val="28"/>
          <w:lang w:val="pt-BR"/>
        </w:rPr>
      </w:pPr>
      <w:bookmarkStart w:id="1" w:name="_Hlk106227180"/>
      <w:r w:rsidRPr="0028772B">
        <w:rPr>
          <w:rFonts w:cs="Times New Roman"/>
          <w:color w:val="000000" w:themeColor="text1"/>
          <w:sz w:val="28"/>
          <w:szCs w:val="28"/>
        </w:rPr>
        <w:t xml:space="preserve">Tiếp tục chỉ đạo thực hiện tốt </w:t>
      </w:r>
      <w:r w:rsidRPr="0028772B">
        <w:rPr>
          <w:rFonts w:cs="Times New Roman"/>
          <w:color w:val="101010"/>
          <w:sz w:val="28"/>
          <w:szCs w:val="28"/>
        </w:rPr>
        <w:t xml:space="preserve">Đề án </w:t>
      </w:r>
      <w:r w:rsidRPr="0028772B">
        <w:rPr>
          <w:rFonts w:cs="Times New Roman"/>
          <w:sz w:val="28"/>
          <w:szCs w:val="28"/>
        </w:rPr>
        <w:t xml:space="preserve">06 của Thủ tướng Chính phủ </w:t>
      </w:r>
      <w:r w:rsidRPr="0028772B">
        <w:rPr>
          <w:rFonts w:cs="Times New Roman"/>
          <w:color w:val="101010"/>
          <w:sz w:val="28"/>
          <w:szCs w:val="28"/>
        </w:rPr>
        <w:t>và các văn bản chỉ đạo, hướng dẫn của Chính phủ, Thủ tướng Chính phủ, các Bộ, Ngành Trung ương, của tỉnh, thành phố.</w:t>
      </w:r>
      <w:r w:rsidRPr="0028772B">
        <w:rPr>
          <w:rFonts w:cs="Times New Roman"/>
          <w:color w:val="000000" w:themeColor="text1"/>
          <w:sz w:val="28"/>
          <w:szCs w:val="28"/>
          <w:lang w:val="pt-BR"/>
        </w:rPr>
        <w:t xml:space="preserve"> </w:t>
      </w:r>
    </w:p>
    <w:p w:rsidR="0028772B" w:rsidRPr="0028772B" w:rsidRDefault="0028772B" w:rsidP="0028772B">
      <w:pPr>
        <w:tabs>
          <w:tab w:val="left" w:pos="1035"/>
        </w:tabs>
        <w:spacing w:before="120" w:after="120"/>
        <w:jc w:val="both"/>
        <w:rPr>
          <w:rFonts w:cs="Times New Roman"/>
          <w:sz w:val="28"/>
          <w:szCs w:val="28"/>
        </w:rPr>
      </w:pPr>
      <w:r w:rsidRPr="0028772B">
        <w:rPr>
          <w:rFonts w:cs="Times New Roman"/>
          <w:color w:val="000000" w:themeColor="text1"/>
          <w:sz w:val="28"/>
          <w:szCs w:val="28"/>
          <w:lang w:val="pt-BR"/>
        </w:rPr>
        <w:t>Chỉ đạo Công an thành phố quyết liệt thực hiện thu nhận hồ sơ cấp CCCD và ĐDĐT cho tất cả công dân đủ điều kiện trên địa bàn thành phố; tập trung chỉ đạo Công an cấp xã đẩy nhanh tiến độ thực hiện công tác làm sạch dữ liệu dân cư bảo đảm dữ liêu “đúng, đủ, sạch, sống”.</w:t>
      </w:r>
    </w:p>
    <w:p w:rsidR="0028772B" w:rsidRPr="0028772B" w:rsidRDefault="0028772B" w:rsidP="0028772B">
      <w:pPr>
        <w:pStyle w:val="NormalWeb"/>
        <w:shd w:val="clear" w:color="auto" w:fill="FFFFFF"/>
        <w:spacing w:before="120" w:beforeAutospacing="0" w:after="120" w:afterAutospacing="0"/>
        <w:ind w:firstLine="567"/>
        <w:jc w:val="both"/>
        <w:rPr>
          <w:b/>
          <w:color w:val="101010"/>
          <w:sz w:val="28"/>
          <w:szCs w:val="28"/>
        </w:rPr>
      </w:pPr>
      <w:r w:rsidRPr="0028772B">
        <w:rPr>
          <w:b/>
          <w:color w:val="101010"/>
          <w:sz w:val="28"/>
          <w:szCs w:val="28"/>
        </w:rPr>
        <w:t xml:space="preserve">II. KẾT QUẢ THỰC HIỆN NHIỆM VỤ TRONG TUẦN </w:t>
      </w:r>
    </w:p>
    <w:p w:rsidR="0028772B" w:rsidRPr="0028772B" w:rsidRDefault="0028772B" w:rsidP="0028772B">
      <w:pPr>
        <w:pStyle w:val="NormalWeb"/>
        <w:shd w:val="clear" w:color="auto" w:fill="FFFFFF"/>
        <w:spacing w:before="120" w:beforeAutospacing="0" w:after="120" w:afterAutospacing="0"/>
        <w:ind w:firstLine="567"/>
        <w:jc w:val="both"/>
        <w:rPr>
          <w:color w:val="101010"/>
          <w:sz w:val="28"/>
          <w:szCs w:val="28"/>
        </w:rPr>
      </w:pPr>
      <w:r>
        <w:rPr>
          <w:b/>
          <w:color w:val="101010"/>
          <w:sz w:val="28"/>
          <w:szCs w:val="28"/>
        </w:rPr>
        <w:t>1.</w:t>
      </w:r>
      <w:r w:rsidRPr="0028772B">
        <w:rPr>
          <w:b/>
          <w:color w:val="101010"/>
          <w:sz w:val="28"/>
          <w:szCs w:val="28"/>
        </w:rPr>
        <w:t xml:space="preserve"> Công tác tiếp nhận hồ sơ trên cổng dịch vụ công:</w:t>
      </w:r>
      <w:r>
        <w:rPr>
          <w:b/>
          <w:color w:val="101010"/>
          <w:sz w:val="28"/>
          <w:szCs w:val="28"/>
        </w:rPr>
        <w:t xml:space="preserve"> </w:t>
      </w:r>
      <w:r w:rsidRPr="0028772B">
        <w:rPr>
          <w:color w:val="101010"/>
          <w:sz w:val="28"/>
          <w:szCs w:val="28"/>
        </w:rPr>
        <w:t xml:space="preserve">Tiếp </w:t>
      </w:r>
      <w:r w:rsidRPr="0028772B">
        <w:rPr>
          <w:color w:val="101010"/>
          <w:sz w:val="28"/>
          <w:szCs w:val="28"/>
        </w:rPr>
        <w:t>nhận 01 hồ sơ trực tuyến đề nghị xác nhận số CMND khi đã được cấp thẻ CCCD.</w:t>
      </w:r>
    </w:p>
    <w:p w:rsidR="0028772B" w:rsidRDefault="0028772B" w:rsidP="0028772B">
      <w:pPr>
        <w:pStyle w:val="NormalWeb"/>
        <w:shd w:val="clear" w:color="auto" w:fill="FFFFFF"/>
        <w:spacing w:before="120" w:beforeAutospacing="0" w:after="120" w:afterAutospacing="0"/>
        <w:ind w:firstLine="567"/>
        <w:jc w:val="both"/>
        <w:rPr>
          <w:color w:val="000000" w:themeColor="text1"/>
          <w:sz w:val="28"/>
          <w:szCs w:val="28"/>
        </w:rPr>
      </w:pPr>
      <w:r>
        <w:rPr>
          <w:b/>
          <w:bCs/>
          <w:color w:val="000000" w:themeColor="text1"/>
          <w:sz w:val="28"/>
          <w:szCs w:val="28"/>
        </w:rPr>
        <w:t>2.</w:t>
      </w:r>
      <w:r w:rsidRPr="0028772B">
        <w:rPr>
          <w:b/>
          <w:bCs/>
          <w:color w:val="000000" w:themeColor="text1"/>
          <w:sz w:val="28"/>
          <w:szCs w:val="28"/>
        </w:rPr>
        <w:t xml:space="preserve"> Về công tác tuyên truyền: </w:t>
      </w:r>
      <w:r w:rsidRPr="0028772B">
        <w:rPr>
          <w:color w:val="000000" w:themeColor="text1"/>
          <w:sz w:val="28"/>
          <w:szCs w:val="28"/>
        </w:rPr>
        <w:t>Tuyên truyền cho 374 lượt người dân đến làm CCCD và tài khoản định danh điện tử về nội dung Đề án dữ liệu dân cư; sản xuất cấp quản lý CCCD; Đề án 06 của Chính phủ.</w:t>
      </w:r>
    </w:p>
    <w:p w:rsidR="0028772B" w:rsidRPr="0028772B" w:rsidRDefault="0028772B" w:rsidP="0028772B">
      <w:pPr>
        <w:pStyle w:val="NormalWeb"/>
        <w:shd w:val="clear" w:color="auto" w:fill="FFFFFF"/>
        <w:spacing w:before="120" w:beforeAutospacing="0" w:after="120" w:afterAutospacing="0"/>
        <w:ind w:firstLine="567"/>
        <w:jc w:val="both"/>
        <w:rPr>
          <w:color w:val="000000" w:themeColor="text1"/>
          <w:sz w:val="28"/>
          <w:szCs w:val="28"/>
        </w:rPr>
      </w:pPr>
      <w:r>
        <w:rPr>
          <w:b/>
          <w:color w:val="000000" w:themeColor="text1"/>
          <w:sz w:val="28"/>
          <w:szCs w:val="28"/>
          <w:shd w:val="clear" w:color="auto" w:fill="FFFFFF"/>
        </w:rPr>
        <w:t xml:space="preserve">3. </w:t>
      </w:r>
      <w:r w:rsidRPr="0028772B">
        <w:rPr>
          <w:b/>
          <w:color w:val="000000" w:themeColor="text1"/>
          <w:sz w:val="28"/>
          <w:szCs w:val="28"/>
          <w:shd w:val="clear" w:color="auto" w:fill="FFFFFF"/>
        </w:rPr>
        <w:t xml:space="preserve">Về công tác cấp thẻ </w:t>
      </w:r>
      <w:r>
        <w:rPr>
          <w:b/>
          <w:color w:val="000000" w:themeColor="text1"/>
          <w:sz w:val="28"/>
          <w:szCs w:val="28"/>
          <w:shd w:val="clear" w:color="auto" w:fill="FFFFFF"/>
        </w:rPr>
        <w:t>CCCD</w:t>
      </w:r>
      <w:r w:rsidRPr="0028772B">
        <w:rPr>
          <w:b/>
          <w:color w:val="000000" w:themeColor="text1"/>
          <w:sz w:val="28"/>
          <w:szCs w:val="28"/>
          <w:shd w:val="clear" w:color="auto" w:fill="FFFFFF"/>
        </w:rPr>
        <w:t xml:space="preserve"> và định danh điện tử cho công dân</w:t>
      </w:r>
    </w:p>
    <w:p w:rsidR="0028772B" w:rsidRPr="0028772B" w:rsidRDefault="0028772B" w:rsidP="0028772B">
      <w:pPr>
        <w:pStyle w:val="NormalWeb"/>
        <w:shd w:val="clear" w:color="auto" w:fill="FFFFFF"/>
        <w:spacing w:before="120" w:beforeAutospacing="0" w:after="120" w:afterAutospacing="0"/>
        <w:ind w:firstLine="567"/>
        <w:jc w:val="both"/>
        <w:rPr>
          <w:color w:val="000000" w:themeColor="text1"/>
          <w:sz w:val="28"/>
          <w:szCs w:val="28"/>
          <w:shd w:val="clear" w:color="auto" w:fill="FFFFFF"/>
        </w:rPr>
      </w:pPr>
      <w:r w:rsidRPr="0028772B">
        <w:rPr>
          <w:color w:val="000000" w:themeColor="text1"/>
          <w:sz w:val="28"/>
          <w:szCs w:val="28"/>
          <w:shd w:val="clear" w:color="auto" w:fill="FFFFFF"/>
        </w:rPr>
        <w:t>+ Cấp CCCD: 50 hồ. Trong đó:</w:t>
      </w:r>
    </w:p>
    <w:p w:rsidR="0028772B" w:rsidRPr="0028772B" w:rsidRDefault="0028772B" w:rsidP="0028772B">
      <w:pPr>
        <w:pStyle w:val="NormalWeb"/>
        <w:shd w:val="clear" w:color="auto" w:fill="FFFFFF"/>
        <w:spacing w:before="120" w:beforeAutospacing="0" w:after="120" w:afterAutospacing="0"/>
        <w:ind w:firstLine="567"/>
        <w:jc w:val="both"/>
        <w:rPr>
          <w:color w:val="000000" w:themeColor="text1"/>
          <w:sz w:val="28"/>
          <w:szCs w:val="28"/>
          <w:shd w:val="clear" w:color="auto" w:fill="FFFFFF"/>
        </w:rPr>
      </w:pPr>
      <w:r w:rsidRPr="0028772B">
        <w:rPr>
          <w:color w:val="000000" w:themeColor="text1"/>
          <w:sz w:val="28"/>
          <w:szCs w:val="28"/>
          <w:shd w:val="clear" w:color="auto" w:fill="FFFFFF"/>
        </w:rPr>
        <w:t>. Cấp mới (từ CMND 9 số sang CCCD): 30 hồ sơ.</w:t>
      </w:r>
    </w:p>
    <w:p w:rsidR="0028772B" w:rsidRPr="0028772B" w:rsidRDefault="0028772B" w:rsidP="0028772B">
      <w:pPr>
        <w:pStyle w:val="NormalWeb"/>
        <w:shd w:val="clear" w:color="auto" w:fill="FFFFFF"/>
        <w:spacing w:before="120" w:beforeAutospacing="0" w:after="120" w:afterAutospacing="0"/>
        <w:ind w:firstLine="567"/>
        <w:jc w:val="both"/>
        <w:rPr>
          <w:color w:val="000000" w:themeColor="text1"/>
          <w:sz w:val="28"/>
          <w:szCs w:val="28"/>
          <w:shd w:val="clear" w:color="auto" w:fill="FFFFFF"/>
        </w:rPr>
      </w:pPr>
      <w:r w:rsidRPr="0028772B">
        <w:rPr>
          <w:color w:val="000000" w:themeColor="text1"/>
          <w:sz w:val="28"/>
          <w:szCs w:val="28"/>
          <w:shd w:val="clear" w:color="auto" w:fill="FFFFFF"/>
        </w:rPr>
        <w:t>. Cấp đổi: 11 hồ sơ</w:t>
      </w:r>
    </w:p>
    <w:p w:rsidR="0028772B" w:rsidRPr="0028772B" w:rsidRDefault="0028772B" w:rsidP="0028772B">
      <w:pPr>
        <w:pStyle w:val="NormalWeb"/>
        <w:shd w:val="clear" w:color="auto" w:fill="FFFFFF"/>
        <w:spacing w:before="120" w:beforeAutospacing="0" w:after="120" w:afterAutospacing="0"/>
        <w:ind w:firstLine="567"/>
        <w:jc w:val="both"/>
        <w:rPr>
          <w:color w:val="000000" w:themeColor="text1"/>
          <w:sz w:val="28"/>
          <w:szCs w:val="28"/>
          <w:shd w:val="clear" w:color="auto" w:fill="FFFFFF"/>
        </w:rPr>
      </w:pPr>
      <w:r w:rsidRPr="0028772B">
        <w:rPr>
          <w:color w:val="000000" w:themeColor="text1"/>
          <w:sz w:val="28"/>
          <w:szCs w:val="28"/>
          <w:shd w:val="clear" w:color="auto" w:fill="FFFFFF"/>
        </w:rPr>
        <w:t>. Cấp lại: 09 hồ sơ.</w:t>
      </w:r>
    </w:p>
    <w:p w:rsidR="0028772B" w:rsidRPr="0028772B" w:rsidRDefault="0028772B" w:rsidP="0028772B">
      <w:pPr>
        <w:pStyle w:val="NormalWeb"/>
        <w:shd w:val="clear" w:color="auto" w:fill="FFFFFF"/>
        <w:spacing w:before="120" w:beforeAutospacing="0" w:after="120" w:afterAutospacing="0"/>
        <w:ind w:firstLine="567"/>
        <w:jc w:val="both"/>
        <w:rPr>
          <w:color w:val="000000" w:themeColor="text1"/>
          <w:sz w:val="28"/>
          <w:szCs w:val="28"/>
          <w:shd w:val="clear" w:color="auto" w:fill="FFFFFF"/>
        </w:rPr>
      </w:pPr>
      <w:r w:rsidRPr="0028772B">
        <w:rPr>
          <w:color w:val="000000" w:themeColor="text1"/>
          <w:sz w:val="28"/>
          <w:szCs w:val="28"/>
          <w:shd w:val="clear" w:color="auto" w:fill="FFFFFF"/>
        </w:rPr>
        <w:t>+ Cấp tài khoản định danh điện tử cho công dân đã có CCCD: 324 hồ sơ.</w:t>
      </w:r>
    </w:p>
    <w:p w:rsidR="0028772B" w:rsidRPr="0028772B" w:rsidRDefault="0028772B" w:rsidP="0028772B">
      <w:pPr>
        <w:pStyle w:val="NormalWeb"/>
        <w:shd w:val="clear" w:color="auto" w:fill="FFFFFF"/>
        <w:spacing w:before="120" w:beforeAutospacing="0" w:after="120" w:afterAutospacing="0"/>
        <w:ind w:firstLine="567"/>
        <w:jc w:val="both"/>
        <w:rPr>
          <w:b/>
          <w:color w:val="000000" w:themeColor="text1"/>
          <w:sz w:val="28"/>
          <w:szCs w:val="28"/>
        </w:rPr>
      </w:pPr>
      <w:bookmarkStart w:id="2" w:name="_Hlk106201566"/>
      <w:r>
        <w:rPr>
          <w:b/>
          <w:color w:val="000000" w:themeColor="text1"/>
          <w:sz w:val="28"/>
          <w:szCs w:val="28"/>
        </w:rPr>
        <w:t>4.</w:t>
      </w:r>
      <w:r w:rsidRPr="0028772B">
        <w:rPr>
          <w:b/>
          <w:color w:val="000000" w:themeColor="text1"/>
          <w:sz w:val="28"/>
          <w:szCs w:val="28"/>
        </w:rPr>
        <w:t xml:space="preserve"> Đối với 25 DVC thiết yếu </w:t>
      </w:r>
      <w:r>
        <w:rPr>
          <w:b/>
          <w:color w:val="000000" w:themeColor="text1"/>
          <w:sz w:val="28"/>
          <w:szCs w:val="28"/>
        </w:rPr>
        <w:t>đối</w:t>
      </w:r>
      <w:r w:rsidRPr="0028772B">
        <w:rPr>
          <w:b/>
          <w:color w:val="000000" w:themeColor="text1"/>
          <w:sz w:val="28"/>
          <w:szCs w:val="28"/>
        </w:rPr>
        <w:t xml:space="preserve"> với các ngành</w:t>
      </w:r>
      <w:r>
        <w:rPr>
          <w:b/>
          <w:color w:val="000000" w:themeColor="text1"/>
          <w:sz w:val="28"/>
          <w:szCs w:val="28"/>
        </w:rPr>
        <w:t>,</w:t>
      </w:r>
      <w:r w:rsidRPr="0028772B">
        <w:rPr>
          <w:b/>
          <w:color w:val="000000" w:themeColor="text1"/>
          <w:sz w:val="28"/>
          <w:szCs w:val="28"/>
        </w:rPr>
        <w:t xml:space="preserve"> đoàn thể trên địa bàn đánh giá kết quả thực hiện 25 dịch vụ công thiết yếu theo Đề án 06/CP theo từng tiến độ, đánh giá hạ tầng, nguồn nhân lực để thực hiện dịch vụ công</w:t>
      </w:r>
    </w:p>
    <w:p w:rsidR="0028772B" w:rsidRPr="0028772B" w:rsidRDefault="0028772B" w:rsidP="0028772B">
      <w:pPr>
        <w:pStyle w:val="NormalWeb"/>
        <w:shd w:val="clear" w:color="auto" w:fill="FFFFFF"/>
        <w:spacing w:before="120" w:beforeAutospacing="0" w:after="120" w:afterAutospacing="0"/>
        <w:ind w:firstLine="567"/>
        <w:jc w:val="both"/>
        <w:rPr>
          <w:color w:val="000000" w:themeColor="text1"/>
          <w:sz w:val="28"/>
          <w:szCs w:val="28"/>
        </w:rPr>
      </w:pPr>
      <w:r w:rsidRPr="0028772B">
        <w:rPr>
          <w:color w:val="000000" w:themeColor="text1"/>
          <w:sz w:val="28"/>
          <w:szCs w:val="28"/>
        </w:rPr>
        <w:t>- Kết quả thực hiện 11 dịch vụ công của Bộ Công an (từ ngày 06/7/2023 đến ngày 12/7/2023)</w:t>
      </w:r>
    </w:p>
    <w:p w:rsidR="0028772B" w:rsidRPr="0028772B" w:rsidRDefault="0028772B" w:rsidP="0028772B">
      <w:pPr>
        <w:pStyle w:val="NormalWeb"/>
        <w:shd w:val="clear" w:color="auto" w:fill="FFFFFF"/>
        <w:spacing w:before="120" w:beforeAutospacing="0" w:after="120" w:afterAutospacing="0"/>
        <w:ind w:firstLine="567"/>
        <w:jc w:val="both"/>
        <w:rPr>
          <w:color w:val="000000" w:themeColor="text1"/>
          <w:sz w:val="28"/>
          <w:szCs w:val="28"/>
        </w:rPr>
      </w:pPr>
      <w:r w:rsidRPr="0028772B">
        <w:rPr>
          <w:color w:val="000000" w:themeColor="text1"/>
          <w:sz w:val="28"/>
          <w:szCs w:val="28"/>
        </w:rPr>
        <w:t>+ Cấp thẻ CCCD: 00 hồ sơ.</w:t>
      </w:r>
    </w:p>
    <w:p w:rsidR="0028772B" w:rsidRPr="0028772B" w:rsidRDefault="0028772B" w:rsidP="0028772B">
      <w:pPr>
        <w:pStyle w:val="NormalWeb"/>
        <w:shd w:val="clear" w:color="auto" w:fill="FFFFFF"/>
        <w:spacing w:before="120" w:beforeAutospacing="0" w:after="120" w:afterAutospacing="0"/>
        <w:ind w:firstLine="567"/>
        <w:jc w:val="both"/>
        <w:rPr>
          <w:color w:val="000000" w:themeColor="text1"/>
          <w:sz w:val="28"/>
          <w:szCs w:val="28"/>
        </w:rPr>
      </w:pPr>
      <w:r w:rsidRPr="0028772B">
        <w:rPr>
          <w:color w:val="000000" w:themeColor="text1"/>
          <w:sz w:val="28"/>
          <w:szCs w:val="28"/>
        </w:rPr>
        <w:lastRenderedPageBreak/>
        <w:t>+ Tiếp nhận và giải quyết thủ tục xác nhận số Chứng minh nhân dân khi đã được cấp thẻ Căn cước công dân: 01 hồ sơ. Trả kết quả đúng quy định</w:t>
      </w:r>
    </w:p>
    <w:p w:rsidR="0028772B" w:rsidRPr="0028772B" w:rsidRDefault="0028772B" w:rsidP="0028772B">
      <w:pPr>
        <w:pStyle w:val="NormalWeb"/>
        <w:shd w:val="clear" w:color="auto" w:fill="FFFFFF"/>
        <w:spacing w:before="120" w:beforeAutospacing="0" w:after="120" w:afterAutospacing="0"/>
        <w:ind w:firstLine="567"/>
        <w:jc w:val="both"/>
        <w:rPr>
          <w:color w:val="000000" w:themeColor="text1"/>
          <w:sz w:val="28"/>
          <w:szCs w:val="28"/>
        </w:rPr>
      </w:pPr>
      <w:r w:rsidRPr="0028772B">
        <w:rPr>
          <w:color w:val="000000" w:themeColor="text1"/>
          <w:sz w:val="28"/>
          <w:szCs w:val="28"/>
        </w:rPr>
        <w:t xml:space="preserve">+ Tiếp nhận và giải quyết thủ tục cấp lại, đổi thẻ </w:t>
      </w:r>
      <w:r>
        <w:rPr>
          <w:color w:val="000000" w:themeColor="text1"/>
          <w:sz w:val="28"/>
          <w:szCs w:val="28"/>
        </w:rPr>
        <w:t>CCCD</w:t>
      </w:r>
      <w:r w:rsidRPr="0028772B">
        <w:rPr>
          <w:color w:val="000000" w:themeColor="text1"/>
          <w:sz w:val="28"/>
          <w:szCs w:val="28"/>
        </w:rPr>
        <w:t>:</w:t>
      </w:r>
      <w:r>
        <w:rPr>
          <w:color w:val="000000" w:themeColor="text1"/>
          <w:sz w:val="28"/>
          <w:szCs w:val="28"/>
        </w:rPr>
        <w:t xml:space="preserve"> </w:t>
      </w:r>
      <w:r w:rsidRPr="0028772B">
        <w:rPr>
          <w:color w:val="000000" w:themeColor="text1"/>
          <w:sz w:val="28"/>
          <w:szCs w:val="28"/>
        </w:rPr>
        <w:t>00</w:t>
      </w:r>
      <w:r>
        <w:rPr>
          <w:color w:val="000000" w:themeColor="text1"/>
          <w:sz w:val="28"/>
          <w:szCs w:val="28"/>
        </w:rPr>
        <w:t xml:space="preserve"> </w:t>
      </w:r>
      <w:r w:rsidRPr="0028772B">
        <w:rPr>
          <w:color w:val="000000" w:themeColor="text1"/>
          <w:sz w:val="28"/>
          <w:szCs w:val="28"/>
        </w:rPr>
        <w:t>hồ sơ.</w:t>
      </w:r>
    </w:p>
    <w:p w:rsidR="0028772B" w:rsidRPr="0028772B" w:rsidRDefault="0028772B" w:rsidP="0028772B">
      <w:pPr>
        <w:pStyle w:val="NormalWeb"/>
        <w:shd w:val="clear" w:color="auto" w:fill="FFFFFF"/>
        <w:spacing w:before="120" w:beforeAutospacing="0" w:after="120" w:afterAutospacing="0"/>
        <w:ind w:firstLine="567"/>
        <w:jc w:val="both"/>
        <w:rPr>
          <w:color w:val="000000" w:themeColor="text1"/>
          <w:sz w:val="28"/>
          <w:szCs w:val="28"/>
        </w:rPr>
      </w:pPr>
      <w:r w:rsidRPr="0028772B">
        <w:rPr>
          <w:color w:val="000000" w:themeColor="text1"/>
          <w:sz w:val="28"/>
          <w:szCs w:val="28"/>
        </w:rPr>
        <w:t>+ Tiếp nhận và giải quyết thủ tục đăng ký thường trú: Tổng số 106 hồ sơ, đủ điều kiện 52 hồ sơ, đã trả kết quả 44 hồ sơ, chưa trả kết quả 08 hồ sơ, xác minh 06 hồ sơ, không đủ điều kiện 01 hồ sơ, chưa phân loại 47 hồ sơ. Trong đó, tiếp nhận trên cổng DVC: Tổng số 101 hồ sơ, đủ điều kiện 48 hồ sơ</w:t>
      </w:r>
      <w:r>
        <w:rPr>
          <w:color w:val="000000" w:themeColor="text1"/>
          <w:sz w:val="28"/>
          <w:szCs w:val="28"/>
        </w:rPr>
        <w:t>,</w:t>
      </w:r>
      <w:r w:rsidRPr="0028772B">
        <w:rPr>
          <w:color w:val="000000" w:themeColor="text1"/>
          <w:sz w:val="28"/>
          <w:szCs w:val="28"/>
        </w:rPr>
        <w:t xml:space="preserve"> đã trả kết quả 40 hồ sơ, chưa trả kết quả 08 hồ sơ xác minh 06 hồ sơ, không đủ điều kiện 00 hồ sơ, chưa phân loại 47 hồ sơ.</w:t>
      </w:r>
    </w:p>
    <w:p w:rsidR="0028772B" w:rsidRPr="0028772B" w:rsidRDefault="0028772B" w:rsidP="0028772B">
      <w:pPr>
        <w:pStyle w:val="NormalWeb"/>
        <w:shd w:val="clear" w:color="auto" w:fill="FFFFFF"/>
        <w:spacing w:before="120" w:beforeAutospacing="0" w:after="120" w:afterAutospacing="0"/>
        <w:ind w:firstLine="567"/>
        <w:jc w:val="both"/>
        <w:rPr>
          <w:color w:val="000000" w:themeColor="text1"/>
          <w:sz w:val="28"/>
          <w:szCs w:val="28"/>
        </w:rPr>
      </w:pPr>
      <w:r w:rsidRPr="0028772B">
        <w:rPr>
          <w:color w:val="000000" w:themeColor="text1"/>
          <w:sz w:val="28"/>
          <w:szCs w:val="28"/>
        </w:rPr>
        <w:t>+ Tiếp nhận và giải quyết thủ tục đăng ký tạm trú: Tổng số 11 hồ sơ, đủ điều kiện 03, đã trả kết quả 01 hồ sơ, chờ xác minh 08 hồ sơ. Trong đó, tiếp nhận trên cổng DVC: Tổng số 10 hồ sơ, đủ điều kiện 02 hồ sơ</w:t>
      </w:r>
      <w:r>
        <w:rPr>
          <w:color w:val="000000" w:themeColor="text1"/>
          <w:sz w:val="28"/>
          <w:szCs w:val="28"/>
        </w:rPr>
        <w:t>,</w:t>
      </w:r>
      <w:r w:rsidRPr="0028772B">
        <w:rPr>
          <w:color w:val="000000" w:themeColor="text1"/>
          <w:sz w:val="28"/>
          <w:szCs w:val="28"/>
        </w:rPr>
        <w:t xml:space="preserve"> đã trả kết quả 01 hồ sơ, chờ xác minh 08 hồ sơ.</w:t>
      </w:r>
    </w:p>
    <w:p w:rsidR="0028772B" w:rsidRPr="0028772B" w:rsidRDefault="0028772B" w:rsidP="0028772B">
      <w:pPr>
        <w:pStyle w:val="NormalWeb"/>
        <w:shd w:val="clear" w:color="auto" w:fill="FFFFFF"/>
        <w:spacing w:before="120" w:beforeAutospacing="0" w:after="120" w:afterAutospacing="0"/>
        <w:ind w:firstLine="567"/>
        <w:jc w:val="both"/>
        <w:rPr>
          <w:color w:val="000000" w:themeColor="text1"/>
          <w:sz w:val="28"/>
          <w:szCs w:val="28"/>
        </w:rPr>
      </w:pPr>
      <w:r w:rsidRPr="0028772B">
        <w:rPr>
          <w:color w:val="000000" w:themeColor="text1"/>
          <w:sz w:val="28"/>
          <w:szCs w:val="28"/>
        </w:rPr>
        <w:t>+ Tiếp nhận và giải quyết thủ tục thông báo lưu trú trực tuyến: 311 hồ sơ, mới đăng ký 27 hồ sơ, được tiếp nhận 153 hồ sơ, bị trả lại 31 hồ sơ.</w:t>
      </w:r>
    </w:p>
    <w:p w:rsidR="0028772B" w:rsidRPr="0028772B" w:rsidRDefault="0028772B" w:rsidP="0028772B">
      <w:pPr>
        <w:pStyle w:val="NormalWeb"/>
        <w:shd w:val="clear" w:color="auto" w:fill="FFFFFF"/>
        <w:spacing w:before="120" w:beforeAutospacing="0" w:after="120" w:afterAutospacing="0"/>
        <w:ind w:firstLine="567"/>
        <w:jc w:val="both"/>
        <w:rPr>
          <w:color w:val="000000" w:themeColor="text1"/>
          <w:sz w:val="28"/>
          <w:szCs w:val="28"/>
        </w:rPr>
      </w:pPr>
      <w:r w:rsidRPr="0028772B">
        <w:rPr>
          <w:color w:val="000000" w:themeColor="text1"/>
          <w:sz w:val="28"/>
          <w:szCs w:val="28"/>
        </w:rPr>
        <w:t>+ Tiếp nhận hồ sơ đăng ký tạm vắng trên cổng DVC: 00 hồ sơ.</w:t>
      </w:r>
    </w:p>
    <w:p w:rsidR="0028772B" w:rsidRPr="0028772B" w:rsidRDefault="0028772B" w:rsidP="0028772B">
      <w:pPr>
        <w:pStyle w:val="NormalWeb"/>
        <w:shd w:val="clear" w:color="auto" w:fill="FFFFFF"/>
        <w:spacing w:before="120" w:beforeAutospacing="0" w:after="120" w:afterAutospacing="0"/>
        <w:ind w:firstLine="567"/>
        <w:jc w:val="both"/>
        <w:rPr>
          <w:color w:val="000000" w:themeColor="text1"/>
          <w:sz w:val="28"/>
          <w:szCs w:val="28"/>
        </w:rPr>
      </w:pPr>
      <w:r w:rsidRPr="0028772B">
        <w:rPr>
          <w:color w:val="000000" w:themeColor="text1"/>
          <w:sz w:val="28"/>
          <w:szCs w:val="28"/>
        </w:rPr>
        <w:t>- Kết quả triển khai 14 dịch vụ công của các ban, ngành</w:t>
      </w:r>
      <w:r>
        <w:rPr>
          <w:color w:val="000000" w:themeColor="text1"/>
          <w:sz w:val="28"/>
          <w:szCs w:val="28"/>
        </w:rPr>
        <w:t xml:space="preserve">: </w:t>
      </w:r>
      <w:r w:rsidRPr="0028772B">
        <w:rPr>
          <w:color w:val="000000" w:themeColor="text1"/>
          <w:sz w:val="28"/>
          <w:szCs w:val="28"/>
        </w:rPr>
        <w:t>Căn cứ chức năng, nhiệm vụ được giao các ban, ngành trên địa bàn đang tổ chức triển khai thực hiện theo đúng quy định.</w:t>
      </w:r>
    </w:p>
    <w:p w:rsidR="0028772B" w:rsidRPr="0028772B" w:rsidRDefault="0028772B" w:rsidP="0028772B">
      <w:pPr>
        <w:spacing w:before="120" w:after="120"/>
        <w:jc w:val="both"/>
        <w:rPr>
          <w:rFonts w:cs="Times New Roman"/>
          <w:sz w:val="28"/>
          <w:szCs w:val="28"/>
        </w:rPr>
      </w:pPr>
      <w:r w:rsidRPr="0028772B">
        <w:rPr>
          <w:rStyle w:val="Bodytext20"/>
          <w:rFonts w:cs="Times New Roman"/>
          <w:sz w:val="28"/>
          <w:szCs w:val="28"/>
        </w:rPr>
        <w:t>- Công tác triển khai thực hiện các văn bản hướng dẫn thực hiện số hóa dữ liệu của các bộ, ngành và kết quả thực hiện số hóa dữ liệu.</w:t>
      </w:r>
    </w:p>
    <w:p w:rsidR="0028772B" w:rsidRPr="0028772B" w:rsidRDefault="0028772B" w:rsidP="0028772B">
      <w:pPr>
        <w:tabs>
          <w:tab w:val="left" w:pos="851"/>
        </w:tabs>
        <w:spacing w:before="120" w:after="120"/>
        <w:jc w:val="both"/>
        <w:rPr>
          <w:rFonts w:cs="Times New Roman"/>
          <w:sz w:val="28"/>
          <w:szCs w:val="28"/>
        </w:rPr>
      </w:pPr>
      <w:r w:rsidRPr="0028772B">
        <w:rPr>
          <w:rStyle w:val="Bodytext20"/>
          <w:rFonts w:cs="Times New Roman"/>
          <w:sz w:val="28"/>
          <w:szCs w:val="28"/>
        </w:rPr>
        <w:t>- Tiến độ đăng ký DVC trực tuyến lên Cổng DVC quốc gia.</w:t>
      </w:r>
    </w:p>
    <w:p w:rsidR="0028772B" w:rsidRPr="0028772B" w:rsidRDefault="0028772B" w:rsidP="0028772B">
      <w:pPr>
        <w:tabs>
          <w:tab w:val="left" w:pos="851"/>
        </w:tabs>
        <w:spacing w:before="120" w:after="120"/>
        <w:jc w:val="both"/>
        <w:rPr>
          <w:rFonts w:cs="Times New Roman"/>
          <w:sz w:val="28"/>
          <w:szCs w:val="28"/>
        </w:rPr>
      </w:pPr>
      <w:r w:rsidRPr="0028772B">
        <w:rPr>
          <w:rStyle w:val="Bodytext20"/>
          <w:rFonts w:cs="Times New Roman"/>
          <w:sz w:val="28"/>
          <w:szCs w:val="28"/>
        </w:rPr>
        <w:t>- Tình trạng trang thiết bị, máy móc thực hiện DVC và phương án thực hiện lắp đặt máy tính tại các hội trường ấp, xã và các địa điểm tập trung đông dân cư khác.</w:t>
      </w:r>
    </w:p>
    <w:p w:rsidR="0028772B" w:rsidRPr="0028772B" w:rsidRDefault="0028772B" w:rsidP="0028772B">
      <w:pPr>
        <w:tabs>
          <w:tab w:val="left" w:pos="851"/>
        </w:tabs>
        <w:spacing w:before="120" w:after="120"/>
        <w:jc w:val="both"/>
        <w:rPr>
          <w:rFonts w:cs="Times New Roman"/>
          <w:sz w:val="28"/>
          <w:szCs w:val="28"/>
        </w:rPr>
      </w:pPr>
      <w:r w:rsidRPr="0028772B">
        <w:rPr>
          <w:rStyle w:val="Bodytext20"/>
          <w:rFonts w:cs="Times New Roman"/>
          <w:sz w:val="28"/>
          <w:szCs w:val="28"/>
        </w:rPr>
        <w:t>- Mức độ sử dụng các loại DVC trên địa bàn, phân tích tỉ lệ đối với số dân trên địa bàn.</w:t>
      </w:r>
    </w:p>
    <w:p w:rsidR="0028772B" w:rsidRPr="0028772B" w:rsidRDefault="0028772B" w:rsidP="0028772B">
      <w:pPr>
        <w:spacing w:before="120" w:after="120"/>
        <w:jc w:val="both"/>
        <w:rPr>
          <w:rStyle w:val="Bodytext20"/>
          <w:rFonts w:cs="Times New Roman"/>
          <w:sz w:val="28"/>
          <w:szCs w:val="28"/>
        </w:rPr>
      </w:pPr>
      <w:r w:rsidRPr="0028772B">
        <w:rPr>
          <w:rStyle w:val="Bodytext20"/>
          <w:rFonts w:cs="Times New Roman"/>
          <w:sz w:val="28"/>
          <w:szCs w:val="28"/>
        </w:rPr>
        <w:t>- Tỷ lệ dịch vụ công trực tuyến tiếp nhận trực tiếp.</w:t>
      </w:r>
    </w:p>
    <w:p w:rsidR="0028772B" w:rsidRPr="0028772B" w:rsidRDefault="0028772B" w:rsidP="0028772B">
      <w:pPr>
        <w:spacing w:before="120" w:after="120"/>
        <w:jc w:val="both"/>
        <w:rPr>
          <w:rFonts w:eastAsia="Times New Roman" w:cs="Times New Roman"/>
          <w:b/>
          <w:bCs/>
          <w:sz w:val="28"/>
          <w:szCs w:val="28"/>
          <w:lang w:val="pt-BR"/>
        </w:rPr>
      </w:pPr>
      <w:r>
        <w:rPr>
          <w:rFonts w:eastAsia="Times New Roman" w:cs="Times New Roman"/>
          <w:b/>
          <w:bCs/>
          <w:sz w:val="28"/>
          <w:szCs w:val="28"/>
          <w:lang w:val="pt-BR"/>
        </w:rPr>
        <w:t>5.</w:t>
      </w:r>
      <w:r w:rsidRPr="0028772B">
        <w:rPr>
          <w:rFonts w:eastAsia="Times New Roman" w:cs="Times New Roman"/>
          <w:b/>
          <w:bCs/>
          <w:sz w:val="28"/>
          <w:szCs w:val="28"/>
          <w:lang w:val="pt-BR"/>
        </w:rPr>
        <w:t xml:space="preserve"> Việc thực hiện Quyết định số 422/QĐ-TTg ngày 04/4/2022 của Thủ tướng Chính phủ: Các sở ngành đánh giá kết quả thực hiện các DVC được giao chủ trì hoặc phối hợp trong 28 DVC theo Quyết định 422/QĐ-TTg</w:t>
      </w:r>
    </w:p>
    <w:p w:rsidR="0028772B" w:rsidRPr="0028772B" w:rsidRDefault="0028772B" w:rsidP="0028772B">
      <w:pPr>
        <w:spacing w:before="120" w:after="120"/>
        <w:jc w:val="both"/>
        <w:rPr>
          <w:rFonts w:eastAsia="Times New Roman" w:cs="Times New Roman"/>
          <w:bCs/>
          <w:i/>
          <w:sz w:val="28"/>
          <w:szCs w:val="28"/>
          <w:lang w:val="pt-BR"/>
        </w:rPr>
      </w:pPr>
      <w:r w:rsidRPr="0028772B">
        <w:rPr>
          <w:rFonts w:eastAsia="Times New Roman" w:cs="Times New Roman"/>
          <w:bCs/>
          <w:sz w:val="28"/>
          <w:szCs w:val="28"/>
          <w:lang w:val="pt-BR"/>
        </w:rPr>
        <w:t xml:space="preserve">Tiếp nhận hồ sơ xác nhận thông tin về cư trú: Tiếp nhận tổng số 21 hồ sơ, đủ điều kiện 14 hồ sơ, đã trả kết quả 10 hồ sơ, chưa trả kết quả 04 hồ sơ, không đủ điều kiện 00 hồ sơ, chưa phân loại 07 hồ sơ. </w:t>
      </w:r>
    </w:p>
    <w:p w:rsidR="0028772B" w:rsidRPr="0028772B" w:rsidRDefault="0028772B" w:rsidP="0028772B">
      <w:pPr>
        <w:pStyle w:val="NormalWeb"/>
        <w:shd w:val="clear" w:color="auto" w:fill="FFFFFF"/>
        <w:spacing w:before="120" w:beforeAutospacing="0" w:after="120" w:afterAutospacing="0"/>
        <w:ind w:firstLine="567"/>
        <w:jc w:val="both"/>
        <w:rPr>
          <w:b/>
          <w:color w:val="000000" w:themeColor="text1"/>
          <w:sz w:val="28"/>
          <w:szCs w:val="28"/>
          <w:shd w:val="clear" w:color="auto" w:fill="FFFFFF"/>
        </w:rPr>
      </w:pPr>
      <w:r>
        <w:rPr>
          <w:b/>
          <w:color w:val="000000" w:themeColor="text1"/>
          <w:sz w:val="28"/>
          <w:szCs w:val="28"/>
          <w:shd w:val="clear" w:color="auto" w:fill="FFFFFF"/>
        </w:rPr>
        <w:t>6.</w:t>
      </w:r>
      <w:r w:rsidRPr="0028772B">
        <w:rPr>
          <w:b/>
          <w:color w:val="000000" w:themeColor="text1"/>
          <w:sz w:val="28"/>
          <w:szCs w:val="28"/>
          <w:shd w:val="clear" w:color="auto" w:fill="FFFFFF"/>
        </w:rPr>
        <w:t xml:space="preserve"> Nhóm phục vụ phát triển công dân số, kết quả thực hiện một số nội dung cụ thể như sau</w:t>
      </w:r>
    </w:p>
    <w:p w:rsidR="0028772B" w:rsidRPr="0028772B" w:rsidRDefault="0028772B" w:rsidP="0028772B">
      <w:pPr>
        <w:pStyle w:val="NormalWeb"/>
        <w:shd w:val="clear" w:color="auto" w:fill="FFFFFF"/>
        <w:spacing w:before="120" w:beforeAutospacing="0" w:after="120" w:afterAutospacing="0"/>
        <w:ind w:firstLine="567"/>
        <w:jc w:val="both"/>
        <w:rPr>
          <w:color w:val="000000" w:themeColor="text1"/>
          <w:sz w:val="28"/>
          <w:szCs w:val="28"/>
          <w:shd w:val="clear" w:color="auto" w:fill="FFFFFF"/>
        </w:rPr>
      </w:pPr>
      <w:r w:rsidRPr="0028772B">
        <w:rPr>
          <w:color w:val="000000" w:themeColor="text1"/>
          <w:sz w:val="28"/>
          <w:szCs w:val="28"/>
          <w:shd w:val="clear" w:color="auto" w:fill="FFFFFF"/>
        </w:rPr>
        <w:t>- Cấp thẻ Căn cước công dân và định danh điện tử cho công dân, ưu tiên cấp định danh điện tử cho 05 nhóm</w:t>
      </w:r>
    </w:p>
    <w:p w:rsidR="0028772B" w:rsidRPr="0028772B" w:rsidRDefault="0028772B" w:rsidP="0028772B">
      <w:pPr>
        <w:pStyle w:val="NormalWeb"/>
        <w:shd w:val="clear" w:color="auto" w:fill="FFFFFF"/>
        <w:spacing w:before="120" w:beforeAutospacing="0" w:after="120" w:afterAutospacing="0"/>
        <w:ind w:firstLine="567"/>
        <w:jc w:val="both"/>
        <w:rPr>
          <w:color w:val="000000" w:themeColor="text1"/>
          <w:sz w:val="28"/>
          <w:szCs w:val="28"/>
          <w:shd w:val="clear" w:color="auto" w:fill="FFFFFF"/>
        </w:rPr>
      </w:pPr>
      <w:r w:rsidRPr="0028772B">
        <w:rPr>
          <w:color w:val="000000" w:themeColor="text1"/>
          <w:sz w:val="28"/>
          <w:szCs w:val="28"/>
          <w:shd w:val="clear" w:color="auto" w:fill="FFFFFF"/>
        </w:rPr>
        <w:lastRenderedPageBreak/>
        <w:t>+ Nhóm ưu tiên số 1: Học sinh tham dự kỳ thi tốt nghiệp THCS và THPT (công dân sinh năm 2004 và 2007):  03 hồ sơ và  03 tài khoản định danh điện tử.</w:t>
      </w:r>
    </w:p>
    <w:p w:rsidR="0028772B" w:rsidRPr="0028772B" w:rsidRDefault="0028772B" w:rsidP="0028772B">
      <w:pPr>
        <w:pStyle w:val="NormalWeb"/>
        <w:shd w:val="clear" w:color="auto" w:fill="FFFFFF"/>
        <w:spacing w:before="120" w:beforeAutospacing="0" w:after="120" w:afterAutospacing="0"/>
        <w:ind w:firstLine="567"/>
        <w:jc w:val="both"/>
        <w:rPr>
          <w:color w:val="000000" w:themeColor="text1"/>
          <w:sz w:val="28"/>
          <w:szCs w:val="28"/>
          <w:shd w:val="clear" w:color="auto" w:fill="FFFFFF"/>
        </w:rPr>
      </w:pPr>
      <w:r w:rsidRPr="0028772B">
        <w:rPr>
          <w:color w:val="000000" w:themeColor="text1"/>
          <w:sz w:val="28"/>
          <w:szCs w:val="28"/>
          <w:shd w:val="clear" w:color="auto" w:fill="FFFFFF"/>
        </w:rPr>
        <w:t xml:space="preserve">+ Nhóm ưu tiên số 2: Công dân từ 14 tuổi đến 22 tuổi (trừ số 2004 và 2007) chưa cấp </w:t>
      </w:r>
      <w:r>
        <w:rPr>
          <w:color w:val="000000" w:themeColor="text1"/>
          <w:sz w:val="28"/>
          <w:szCs w:val="28"/>
          <w:shd w:val="clear" w:color="auto" w:fill="FFFFFF"/>
        </w:rPr>
        <w:t>CCCD</w:t>
      </w:r>
      <w:r w:rsidRPr="0028772B">
        <w:rPr>
          <w:color w:val="000000" w:themeColor="text1"/>
          <w:sz w:val="28"/>
          <w:szCs w:val="28"/>
          <w:shd w:val="clear" w:color="auto" w:fill="FFFFFF"/>
        </w:rPr>
        <w:t xml:space="preserve"> gắn chíp: 12 hồ sơ và 12 tài khoản định danh điện tử.</w:t>
      </w:r>
    </w:p>
    <w:p w:rsidR="0028772B" w:rsidRPr="0028772B" w:rsidRDefault="0028772B" w:rsidP="0028772B">
      <w:pPr>
        <w:pStyle w:val="NormalWeb"/>
        <w:shd w:val="clear" w:color="auto" w:fill="FFFFFF"/>
        <w:spacing w:before="120" w:beforeAutospacing="0" w:after="120" w:afterAutospacing="0"/>
        <w:ind w:firstLine="567"/>
        <w:jc w:val="both"/>
        <w:rPr>
          <w:color w:val="000000" w:themeColor="text1"/>
          <w:sz w:val="28"/>
          <w:szCs w:val="28"/>
          <w:shd w:val="clear" w:color="auto" w:fill="FFFFFF"/>
        </w:rPr>
      </w:pPr>
      <w:r w:rsidRPr="0028772B">
        <w:rPr>
          <w:color w:val="000000" w:themeColor="text1"/>
          <w:sz w:val="28"/>
          <w:szCs w:val="28"/>
          <w:shd w:val="clear" w:color="auto" w:fill="FFFFFF"/>
        </w:rPr>
        <w:t>+ Nhóm ưu tiên số 3: Công dân là các đối tượng chính sách (người nghèo và cận nghèo, người có công và người được hưởng theo Nghị quyết số 11):</w:t>
      </w:r>
      <w:r>
        <w:rPr>
          <w:color w:val="000000" w:themeColor="text1"/>
          <w:sz w:val="28"/>
          <w:szCs w:val="28"/>
          <w:shd w:val="clear" w:color="auto" w:fill="FFFFFF"/>
        </w:rPr>
        <w:t xml:space="preserve"> </w:t>
      </w:r>
      <w:r w:rsidRPr="0028772B">
        <w:rPr>
          <w:color w:val="000000" w:themeColor="text1"/>
          <w:sz w:val="28"/>
          <w:szCs w:val="28"/>
          <w:shd w:val="clear" w:color="auto" w:fill="FFFFFF"/>
        </w:rPr>
        <w:t>00 hồ sơ và 00 tài khoản định danh điện tử.</w:t>
      </w:r>
    </w:p>
    <w:p w:rsidR="0028772B" w:rsidRPr="0028772B" w:rsidRDefault="0028772B" w:rsidP="0028772B">
      <w:pPr>
        <w:pStyle w:val="NormalWeb"/>
        <w:shd w:val="clear" w:color="auto" w:fill="FFFFFF"/>
        <w:spacing w:before="120" w:beforeAutospacing="0" w:after="120" w:afterAutospacing="0"/>
        <w:ind w:firstLine="567"/>
        <w:jc w:val="both"/>
        <w:rPr>
          <w:color w:val="000000" w:themeColor="text1"/>
          <w:sz w:val="28"/>
          <w:szCs w:val="28"/>
          <w:shd w:val="clear" w:color="auto" w:fill="FFFFFF"/>
        </w:rPr>
      </w:pPr>
      <w:r w:rsidRPr="0028772B">
        <w:rPr>
          <w:color w:val="000000" w:themeColor="text1"/>
          <w:sz w:val="28"/>
          <w:szCs w:val="28"/>
          <w:shd w:val="clear" w:color="auto" w:fill="FFFFFF"/>
        </w:rPr>
        <w:t>+ Nhóm ưu tiên số 4: Đối tượng trong độ tuổi ưu tiên đối với các đơn vị làm về lĩnh vực công nghệ thông tin, viễn thông; cán bộ công chức, viên chức, lao động của các cơ quan, ban ngành, đoàn thể; công nhân viên đang làm việc tại các khu công nghiệp, nhà máy...):</w:t>
      </w:r>
      <w:r>
        <w:rPr>
          <w:color w:val="000000" w:themeColor="text1"/>
          <w:sz w:val="28"/>
          <w:szCs w:val="28"/>
          <w:shd w:val="clear" w:color="auto" w:fill="FFFFFF"/>
        </w:rPr>
        <w:t xml:space="preserve"> </w:t>
      </w:r>
      <w:r w:rsidRPr="0028772B">
        <w:rPr>
          <w:color w:val="000000" w:themeColor="text1"/>
          <w:sz w:val="28"/>
          <w:szCs w:val="28"/>
          <w:shd w:val="clear" w:color="auto" w:fill="FFFFFF"/>
        </w:rPr>
        <w:t>00 hồ sơ và 00 tài khoản định danh điện tử.</w:t>
      </w:r>
    </w:p>
    <w:p w:rsidR="0028772B" w:rsidRPr="0028772B" w:rsidRDefault="0028772B" w:rsidP="0028772B">
      <w:pPr>
        <w:pStyle w:val="NormalWeb"/>
        <w:shd w:val="clear" w:color="auto" w:fill="FFFFFF"/>
        <w:spacing w:before="120" w:beforeAutospacing="0" w:after="120" w:afterAutospacing="0"/>
        <w:ind w:firstLine="567"/>
        <w:jc w:val="both"/>
        <w:rPr>
          <w:color w:val="000000" w:themeColor="text1"/>
          <w:sz w:val="28"/>
          <w:szCs w:val="28"/>
          <w:shd w:val="clear" w:color="auto" w:fill="FFFFFF"/>
        </w:rPr>
      </w:pPr>
      <w:r w:rsidRPr="0028772B">
        <w:rPr>
          <w:color w:val="000000" w:themeColor="text1"/>
          <w:sz w:val="28"/>
          <w:szCs w:val="28"/>
          <w:shd w:val="clear" w:color="auto" w:fill="FFFFFF"/>
        </w:rPr>
        <w:t>+ Nhóm ưu tiên số 5: Công dân từ 23 tuổi trở lên chưa cấp Căn cước công dân: 34 hồ sơ và 34 tài khoản định danh điện tử.</w:t>
      </w:r>
    </w:p>
    <w:p w:rsidR="0028772B" w:rsidRPr="0028772B" w:rsidRDefault="0028772B" w:rsidP="0028772B">
      <w:pPr>
        <w:spacing w:before="120" w:after="120"/>
        <w:jc w:val="both"/>
        <w:rPr>
          <w:rFonts w:cs="Times New Roman"/>
          <w:b/>
          <w:color w:val="000000" w:themeColor="text1"/>
          <w:sz w:val="28"/>
          <w:szCs w:val="28"/>
        </w:rPr>
      </w:pPr>
      <w:r>
        <w:rPr>
          <w:rFonts w:cs="Times New Roman"/>
          <w:b/>
          <w:color w:val="000000" w:themeColor="text1"/>
          <w:sz w:val="28"/>
          <w:szCs w:val="28"/>
        </w:rPr>
        <w:t>7.</w:t>
      </w:r>
      <w:r w:rsidRPr="0028772B">
        <w:rPr>
          <w:rFonts w:cs="Times New Roman"/>
          <w:b/>
          <w:color w:val="000000" w:themeColor="text1"/>
          <w:sz w:val="28"/>
          <w:szCs w:val="28"/>
        </w:rPr>
        <w:t xml:space="preserve"> Công tác làm sạch dữ liệu dân cư</w:t>
      </w:r>
    </w:p>
    <w:p w:rsidR="0028772B" w:rsidRPr="0028772B" w:rsidRDefault="0028772B" w:rsidP="0028772B">
      <w:pPr>
        <w:pStyle w:val="NormalWeb"/>
        <w:shd w:val="clear" w:color="auto" w:fill="FFFFFF"/>
        <w:spacing w:before="120" w:beforeAutospacing="0" w:after="120" w:afterAutospacing="0"/>
        <w:ind w:firstLine="567"/>
        <w:jc w:val="both"/>
        <w:rPr>
          <w:color w:val="000000" w:themeColor="text1"/>
          <w:sz w:val="28"/>
          <w:szCs w:val="28"/>
          <w:shd w:val="clear" w:color="auto" w:fill="FFFFFF"/>
        </w:rPr>
      </w:pPr>
      <w:r w:rsidRPr="0028772B">
        <w:rPr>
          <w:color w:val="000000" w:themeColor="text1"/>
          <w:sz w:val="28"/>
          <w:szCs w:val="28"/>
          <w:shd w:val="clear" w:color="auto" w:fill="FFFFFF"/>
        </w:rPr>
        <w:t xml:space="preserve">Các </w:t>
      </w:r>
      <w:r w:rsidRPr="0028772B">
        <w:rPr>
          <w:color w:val="000000" w:themeColor="text1"/>
          <w:sz w:val="28"/>
          <w:szCs w:val="28"/>
          <w:shd w:val="clear" w:color="auto" w:fill="FFFFFF"/>
        </w:rPr>
        <w:t xml:space="preserve">ban, ngành, đoàn thể trên địa bàn; các đơn vị nghiệp vụ có liên quan và Công an các xã, phường tập trung làm sạch dữ liệu trên hệ thống Cơ sở dữ liệu quốc gia về dân cư đảm bảo nguyên tắc “đúng, đủ, sạch, sống”, </w:t>
      </w:r>
    </w:p>
    <w:p w:rsidR="0028772B" w:rsidRPr="0028772B" w:rsidRDefault="0028772B" w:rsidP="0028772B">
      <w:pPr>
        <w:spacing w:before="120" w:after="120"/>
        <w:jc w:val="both"/>
        <w:rPr>
          <w:rFonts w:cs="Times New Roman"/>
          <w:color w:val="000000" w:themeColor="text1"/>
          <w:sz w:val="28"/>
          <w:szCs w:val="28"/>
        </w:rPr>
      </w:pPr>
      <w:r w:rsidRPr="0028772B">
        <w:rPr>
          <w:rFonts w:cs="Times New Roman"/>
          <w:color w:val="000000" w:themeColor="text1"/>
          <w:sz w:val="28"/>
          <w:szCs w:val="28"/>
        </w:rPr>
        <w:t>+ Công an cấp xã đã tiến hành cập nhật CMND 09 số: 78/81 trường hợp</w:t>
      </w:r>
      <w:r w:rsidR="003353E2">
        <w:rPr>
          <w:rFonts w:cs="Times New Roman"/>
          <w:color w:val="000000" w:themeColor="text1"/>
          <w:sz w:val="28"/>
          <w:szCs w:val="28"/>
        </w:rPr>
        <w:t>.</w:t>
      </w:r>
    </w:p>
    <w:p w:rsidR="0028772B" w:rsidRPr="0028772B" w:rsidRDefault="0028772B" w:rsidP="0028772B">
      <w:pPr>
        <w:spacing w:before="120" w:after="120"/>
        <w:jc w:val="both"/>
        <w:rPr>
          <w:rFonts w:cs="Times New Roman"/>
          <w:color w:val="000000" w:themeColor="text1"/>
          <w:sz w:val="28"/>
          <w:szCs w:val="28"/>
        </w:rPr>
      </w:pPr>
      <w:r w:rsidRPr="0028772B">
        <w:rPr>
          <w:rFonts w:cs="Times New Roman"/>
          <w:color w:val="000000" w:themeColor="text1"/>
          <w:sz w:val="28"/>
          <w:szCs w:val="28"/>
        </w:rPr>
        <w:t>+ Sai cấu trúc số định danh cá nhân: Công an cấp xã đã tiến hành rà soát, cập nhật: 1.421/1.641 trường hợp.</w:t>
      </w:r>
    </w:p>
    <w:p w:rsidR="0028772B" w:rsidRPr="0028772B" w:rsidRDefault="0028772B" w:rsidP="0028772B">
      <w:pPr>
        <w:spacing w:before="120" w:after="120"/>
        <w:jc w:val="both"/>
        <w:rPr>
          <w:rFonts w:cs="Times New Roman"/>
          <w:color w:val="000000" w:themeColor="text1"/>
          <w:sz w:val="28"/>
          <w:szCs w:val="28"/>
        </w:rPr>
      </w:pPr>
      <w:r w:rsidRPr="0028772B">
        <w:rPr>
          <w:rFonts w:cs="Times New Roman"/>
          <w:color w:val="000000" w:themeColor="text1"/>
          <w:sz w:val="28"/>
          <w:szCs w:val="28"/>
        </w:rPr>
        <w:t>+ Sai lệch thông tin giữa CCCD và DLDC (</w:t>
      </w:r>
      <w:r w:rsidRPr="0028772B">
        <w:rPr>
          <w:rFonts w:cs="Times New Roman"/>
          <w:i/>
          <w:color w:val="000000" w:themeColor="text1"/>
          <w:sz w:val="28"/>
          <w:szCs w:val="28"/>
        </w:rPr>
        <w:t>theo danh sách do PC06 chuyển ngày 14.6)</w:t>
      </w:r>
      <w:r w:rsidRPr="0028772B">
        <w:rPr>
          <w:rFonts w:cs="Times New Roman"/>
          <w:color w:val="000000" w:themeColor="text1"/>
          <w:sz w:val="28"/>
          <w:szCs w:val="28"/>
        </w:rPr>
        <w:t xml:space="preserve"> đã rà soát: 265/479 trường hợp.</w:t>
      </w:r>
    </w:p>
    <w:p w:rsidR="0028772B" w:rsidRPr="003353E2" w:rsidRDefault="0028772B" w:rsidP="0028772B">
      <w:pPr>
        <w:spacing w:before="120" w:after="120"/>
        <w:jc w:val="both"/>
        <w:rPr>
          <w:rFonts w:cs="Times New Roman"/>
          <w:color w:val="000000" w:themeColor="text1"/>
          <w:spacing w:val="-4"/>
          <w:sz w:val="28"/>
          <w:szCs w:val="28"/>
        </w:rPr>
      </w:pPr>
      <w:r w:rsidRPr="003353E2">
        <w:rPr>
          <w:rFonts w:cs="Times New Roman"/>
          <w:color w:val="000000" w:themeColor="text1"/>
          <w:spacing w:val="-4"/>
          <w:sz w:val="28"/>
          <w:szCs w:val="28"/>
        </w:rPr>
        <w:t>+ Điều chỉnh thông tin chủ hộ đối với hộ không chủ hộ: 08/09 trường hợp. Còn 01 trường hợp báo cáo Phòng PC06 Công an tỉnh để mở khóa trường thông tin.</w:t>
      </w:r>
    </w:p>
    <w:p w:rsidR="0028772B" w:rsidRPr="0028772B" w:rsidRDefault="0028772B" w:rsidP="0028772B">
      <w:pPr>
        <w:spacing w:before="120" w:after="120"/>
        <w:jc w:val="both"/>
        <w:rPr>
          <w:rFonts w:cs="Times New Roman"/>
          <w:color w:val="000000" w:themeColor="text1"/>
          <w:sz w:val="28"/>
          <w:szCs w:val="28"/>
        </w:rPr>
      </w:pPr>
      <w:r w:rsidRPr="0028772B">
        <w:rPr>
          <w:rFonts w:cs="Times New Roman"/>
          <w:color w:val="000000" w:themeColor="text1"/>
          <w:sz w:val="28"/>
          <w:szCs w:val="28"/>
        </w:rPr>
        <w:t xml:space="preserve">+ Bổ sung các trường thông tin còn thiếu </w:t>
      </w:r>
      <w:r w:rsidRPr="0028772B">
        <w:rPr>
          <w:rFonts w:cs="Times New Roman"/>
          <w:i/>
          <w:color w:val="000000" w:themeColor="text1"/>
          <w:sz w:val="28"/>
          <w:szCs w:val="28"/>
        </w:rPr>
        <w:t>(trên DC01 mở rộng; theo danh sách do PC06  gửi ngày 06.6 và ngày 14.6)</w:t>
      </w:r>
      <w:r w:rsidRPr="0028772B">
        <w:rPr>
          <w:rFonts w:cs="Times New Roman"/>
          <w:color w:val="000000" w:themeColor="text1"/>
          <w:sz w:val="28"/>
          <w:szCs w:val="28"/>
        </w:rPr>
        <w:t>: 2.085/2.088 trường hợp.</w:t>
      </w:r>
    </w:p>
    <w:p w:rsidR="0028772B" w:rsidRPr="0028772B" w:rsidRDefault="0028772B" w:rsidP="0028772B">
      <w:pPr>
        <w:spacing w:before="120" w:after="120"/>
        <w:jc w:val="both"/>
        <w:rPr>
          <w:rFonts w:cs="Times New Roman"/>
          <w:color w:val="000000" w:themeColor="text1"/>
          <w:sz w:val="28"/>
          <w:szCs w:val="28"/>
        </w:rPr>
      </w:pPr>
      <w:r w:rsidRPr="0028772B">
        <w:rPr>
          <w:rFonts w:cs="Times New Roman"/>
          <w:color w:val="000000" w:themeColor="text1"/>
          <w:sz w:val="28"/>
          <w:szCs w:val="28"/>
        </w:rPr>
        <w:t xml:space="preserve">+ Nhập thông tin Hội Nông dân trên hệ thống cơ sở dữ liệu quốc gia về dân cư (lũy kế): 1.389 trường hợp. </w:t>
      </w:r>
    </w:p>
    <w:p w:rsidR="0028772B" w:rsidRPr="0028772B" w:rsidRDefault="0028772B" w:rsidP="0028772B">
      <w:pPr>
        <w:pStyle w:val="NormalWeb"/>
        <w:shd w:val="clear" w:color="auto" w:fill="FFFFFF"/>
        <w:spacing w:before="120" w:beforeAutospacing="0" w:after="120" w:afterAutospacing="0"/>
        <w:ind w:firstLine="567"/>
        <w:jc w:val="both"/>
        <w:rPr>
          <w:color w:val="000000" w:themeColor="text1"/>
          <w:sz w:val="28"/>
          <w:szCs w:val="28"/>
        </w:rPr>
      </w:pPr>
      <w:r w:rsidRPr="0028772B">
        <w:rPr>
          <w:color w:val="000000" w:themeColor="text1"/>
          <w:sz w:val="28"/>
          <w:szCs w:val="28"/>
        </w:rPr>
        <w:t>+ Nhập thông tin Hội người cao tuổi trên hệ thống cơ sở dữ liệu quốc gia về dân cư (lũy kế): 2.456 trường hợp</w:t>
      </w:r>
      <w:r w:rsidR="003353E2">
        <w:rPr>
          <w:color w:val="000000" w:themeColor="text1"/>
          <w:sz w:val="28"/>
          <w:szCs w:val="28"/>
        </w:rPr>
        <w:t>.</w:t>
      </w:r>
    </w:p>
    <w:p w:rsidR="0028772B" w:rsidRPr="0028772B" w:rsidRDefault="0028772B" w:rsidP="0028772B">
      <w:pPr>
        <w:pStyle w:val="NormalWeb"/>
        <w:shd w:val="clear" w:color="auto" w:fill="FFFFFF"/>
        <w:spacing w:before="120" w:beforeAutospacing="0" w:after="120" w:afterAutospacing="0"/>
        <w:ind w:firstLine="567"/>
        <w:jc w:val="both"/>
        <w:rPr>
          <w:color w:val="000000" w:themeColor="text1"/>
          <w:sz w:val="28"/>
          <w:szCs w:val="28"/>
        </w:rPr>
      </w:pPr>
      <w:r w:rsidRPr="0028772B">
        <w:rPr>
          <w:color w:val="000000" w:themeColor="text1"/>
          <w:sz w:val="28"/>
          <w:szCs w:val="28"/>
        </w:rPr>
        <w:t>+ Điều tra cơ bản, rà soát, thống kê, lập danh sách 08 nhóm quản lý liên quan đến công tác làm sạch dữ liệu dân cư: 00 trường hợp</w:t>
      </w:r>
      <w:r w:rsidR="003353E2">
        <w:rPr>
          <w:color w:val="000000" w:themeColor="text1"/>
          <w:sz w:val="28"/>
          <w:szCs w:val="28"/>
        </w:rPr>
        <w:t>.</w:t>
      </w:r>
    </w:p>
    <w:p w:rsidR="0028772B" w:rsidRPr="0028772B" w:rsidRDefault="0028772B" w:rsidP="0028772B">
      <w:pPr>
        <w:pStyle w:val="NormalWeb"/>
        <w:shd w:val="clear" w:color="auto" w:fill="FFFFFF"/>
        <w:spacing w:before="120" w:beforeAutospacing="0" w:after="120" w:afterAutospacing="0"/>
        <w:ind w:firstLine="567"/>
        <w:jc w:val="both"/>
        <w:rPr>
          <w:color w:val="000000" w:themeColor="text1"/>
          <w:sz w:val="28"/>
          <w:szCs w:val="28"/>
        </w:rPr>
      </w:pPr>
      <w:r w:rsidRPr="0028772B">
        <w:rPr>
          <w:color w:val="000000" w:themeColor="text1"/>
          <w:sz w:val="28"/>
          <w:szCs w:val="28"/>
        </w:rPr>
        <w:t>+ Nhập thông tin Hội người có công: 200 trường hợp.</w:t>
      </w:r>
    </w:p>
    <w:p w:rsidR="0028772B" w:rsidRPr="0028772B" w:rsidRDefault="003353E2" w:rsidP="0028772B">
      <w:pPr>
        <w:pStyle w:val="NormalWeb"/>
        <w:shd w:val="clear" w:color="auto" w:fill="FFFFFF"/>
        <w:spacing w:before="120" w:beforeAutospacing="0" w:after="120" w:afterAutospacing="0"/>
        <w:ind w:firstLine="567"/>
        <w:jc w:val="both"/>
        <w:rPr>
          <w:b/>
          <w:color w:val="000000" w:themeColor="text1"/>
          <w:sz w:val="28"/>
          <w:szCs w:val="28"/>
        </w:rPr>
      </w:pPr>
      <w:r w:rsidRPr="0028772B">
        <w:rPr>
          <w:b/>
          <w:color w:val="000000" w:themeColor="text1"/>
          <w:sz w:val="28"/>
          <w:szCs w:val="28"/>
        </w:rPr>
        <w:t>III. TIẾN ĐỘ THỰC HIỆN Ý KIẾN CHỈ ĐẠO CỦA CHÍNH PHỦ, THỦ TƯỚNG CHÍNH PHỦ, CÁC BỘ, NGÀNH</w:t>
      </w:r>
      <w:r>
        <w:rPr>
          <w:b/>
          <w:color w:val="000000" w:themeColor="text1"/>
          <w:sz w:val="28"/>
          <w:szCs w:val="28"/>
        </w:rPr>
        <w:t xml:space="preserve">, </w:t>
      </w:r>
      <w:r w:rsidRPr="0028772B">
        <w:rPr>
          <w:b/>
          <w:color w:val="000000" w:themeColor="text1"/>
          <w:sz w:val="28"/>
          <w:szCs w:val="28"/>
        </w:rPr>
        <w:t>UNBD TỈNH</w:t>
      </w:r>
    </w:p>
    <w:p w:rsidR="0028772B" w:rsidRPr="0028772B" w:rsidRDefault="0028772B" w:rsidP="0028772B">
      <w:pPr>
        <w:pStyle w:val="NormalWeb"/>
        <w:shd w:val="clear" w:color="auto" w:fill="FFFFFF"/>
        <w:spacing w:before="120" w:beforeAutospacing="0" w:after="120" w:afterAutospacing="0"/>
        <w:ind w:firstLine="567"/>
        <w:jc w:val="both"/>
        <w:rPr>
          <w:iCs/>
          <w:sz w:val="28"/>
          <w:szCs w:val="28"/>
        </w:rPr>
      </w:pPr>
      <w:r w:rsidRPr="0028772B">
        <w:rPr>
          <w:color w:val="101010"/>
          <w:sz w:val="28"/>
          <w:szCs w:val="28"/>
        </w:rPr>
        <w:t>- Tiếp tục thực hiện</w:t>
      </w:r>
      <w:r w:rsidRPr="0028772B">
        <w:rPr>
          <w:b/>
          <w:color w:val="101010"/>
          <w:sz w:val="28"/>
          <w:szCs w:val="28"/>
        </w:rPr>
        <w:t xml:space="preserve"> </w:t>
      </w:r>
      <w:r w:rsidRPr="0028772B">
        <w:rPr>
          <w:iCs/>
          <w:sz w:val="28"/>
          <w:szCs w:val="28"/>
        </w:rPr>
        <w:t xml:space="preserve">Công văn số 761/VPCP-KSTT ngày 29 tháng 01 năm 2022 của Bộ trưởng, Chủ nhiệm Văn phòng Chính phủ về việc hướng dẫn kết nối, tích hợp, chia sẻ với cơ sở dữ liệu quốc gia về dân cư, thành phố Ngã Bảy đã tổ </w:t>
      </w:r>
      <w:r w:rsidRPr="0028772B">
        <w:rPr>
          <w:iCs/>
          <w:sz w:val="28"/>
          <w:szCs w:val="28"/>
        </w:rPr>
        <w:lastRenderedPageBreak/>
        <w:t>chức chạy thành công trên môi trường thử nghiệm. Hiện tại đang tiếp tục rà soát, nâng cấp hạ tầng, phần mềm để đảm bảo đáp ứng các điều kiện về an ninh, an toàn thông tin phục vụ cho công tác kiểm tra, kết nối với Cơ sở dữ liệu quốc gia về dân cư theo yêu cầu của Bộ Công an và Công an tỉnh.</w:t>
      </w:r>
    </w:p>
    <w:p w:rsidR="0028772B" w:rsidRPr="0028772B" w:rsidRDefault="0028772B" w:rsidP="0028772B">
      <w:pPr>
        <w:spacing w:before="120" w:after="120"/>
        <w:jc w:val="both"/>
        <w:rPr>
          <w:rFonts w:cs="Times New Roman"/>
          <w:b/>
          <w:bCs/>
          <w:sz w:val="28"/>
          <w:szCs w:val="28"/>
          <w:lang w:val="pt-BR"/>
        </w:rPr>
      </w:pPr>
      <w:r w:rsidRPr="0028772B">
        <w:rPr>
          <w:rFonts w:cs="Times New Roman"/>
          <w:b/>
          <w:bCs/>
          <w:sz w:val="28"/>
          <w:szCs w:val="28"/>
          <w:lang w:val="pt-BR"/>
        </w:rPr>
        <w:t>IV. KẾT QUẢ TRIỂN KHAI CÁC MÔ HÌNH</w:t>
      </w:r>
    </w:p>
    <w:p w:rsidR="0028772B" w:rsidRPr="003353E2" w:rsidRDefault="0028772B" w:rsidP="0028772B">
      <w:pPr>
        <w:tabs>
          <w:tab w:val="left" w:pos="589"/>
        </w:tabs>
        <w:spacing w:before="120" w:after="120"/>
        <w:jc w:val="both"/>
        <w:rPr>
          <w:rFonts w:cs="Times New Roman"/>
          <w:b/>
          <w:kern w:val="28"/>
          <w:sz w:val="28"/>
          <w:szCs w:val="28"/>
          <w:lang w:val="pt-BR"/>
        </w:rPr>
      </w:pPr>
      <w:r w:rsidRPr="003353E2">
        <w:rPr>
          <w:rFonts w:cs="Times New Roman"/>
          <w:b/>
          <w:kern w:val="28"/>
          <w:sz w:val="28"/>
          <w:szCs w:val="28"/>
          <w:lang w:val="pt-BR"/>
        </w:rPr>
        <w:t>1. Mô hình điểm về đẩy mạnh thực hiện dịch vụ công trực tuyến</w:t>
      </w:r>
    </w:p>
    <w:p w:rsidR="0028772B" w:rsidRPr="0028772B" w:rsidRDefault="0028772B" w:rsidP="0028772B">
      <w:pPr>
        <w:tabs>
          <w:tab w:val="left" w:pos="589"/>
        </w:tabs>
        <w:spacing w:before="120" w:after="120"/>
        <w:jc w:val="both"/>
        <w:rPr>
          <w:rFonts w:cs="Times New Roman"/>
          <w:kern w:val="28"/>
          <w:sz w:val="28"/>
          <w:szCs w:val="28"/>
        </w:rPr>
      </w:pPr>
      <w:r w:rsidRPr="0028772B">
        <w:rPr>
          <w:rFonts w:cs="Times New Roman"/>
          <w:kern w:val="28"/>
          <w:sz w:val="28"/>
          <w:szCs w:val="28"/>
        </w:rPr>
        <w:t xml:space="preserve">Công an thành phố đã tổ chức tuyên truyền cho </w:t>
      </w:r>
      <w:r w:rsidRPr="003353E2">
        <w:rPr>
          <w:rFonts w:cs="Times New Roman"/>
          <w:kern w:val="28"/>
          <w:sz w:val="28"/>
          <w:szCs w:val="28"/>
        </w:rPr>
        <w:t>374</w:t>
      </w:r>
      <w:r w:rsidRPr="0028772B">
        <w:rPr>
          <w:rFonts w:cs="Times New Roman"/>
          <w:b/>
          <w:kern w:val="28"/>
          <w:sz w:val="28"/>
          <w:szCs w:val="28"/>
        </w:rPr>
        <w:t xml:space="preserve"> </w:t>
      </w:r>
      <w:r w:rsidRPr="0028772B">
        <w:rPr>
          <w:rFonts w:cs="Times New Roman"/>
          <w:sz w:val="28"/>
          <w:szCs w:val="28"/>
        </w:rPr>
        <w:t xml:space="preserve">lượt người dân đến làm CCCD và làm Tài khoản định danh điện tử về nội dung Đề án Dữ liệu dân cư; sản xuất cấp quản lý CCCD; Đề án 06 của Chính phủ </w:t>
      </w:r>
      <w:r w:rsidRPr="0028772B">
        <w:rPr>
          <w:rFonts w:cs="Times New Roman"/>
          <w:kern w:val="28"/>
          <w:sz w:val="28"/>
          <w:szCs w:val="28"/>
        </w:rPr>
        <w:t xml:space="preserve">tại trụ sở tiếp công dân. </w:t>
      </w:r>
    </w:p>
    <w:p w:rsidR="0028772B" w:rsidRPr="003353E2" w:rsidRDefault="0028772B" w:rsidP="0028772B">
      <w:pPr>
        <w:tabs>
          <w:tab w:val="left" w:pos="589"/>
        </w:tabs>
        <w:spacing w:before="120" w:after="120"/>
        <w:jc w:val="both"/>
        <w:rPr>
          <w:rFonts w:cs="Times New Roman"/>
          <w:b/>
          <w:kern w:val="28"/>
          <w:sz w:val="28"/>
          <w:szCs w:val="28"/>
        </w:rPr>
      </w:pPr>
      <w:r w:rsidRPr="003353E2">
        <w:rPr>
          <w:rFonts w:cs="Times New Roman"/>
          <w:b/>
          <w:kern w:val="28"/>
          <w:sz w:val="28"/>
          <w:szCs w:val="28"/>
        </w:rPr>
        <w:t>2. Kết quả sử dụng thẻ CCCD gắn chip trong khám chữa bệnh</w:t>
      </w:r>
    </w:p>
    <w:p w:rsidR="0028772B" w:rsidRPr="0028772B" w:rsidRDefault="0028772B" w:rsidP="0028772B">
      <w:pPr>
        <w:tabs>
          <w:tab w:val="left" w:pos="589"/>
        </w:tabs>
        <w:spacing w:before="120" w:after="120"/>
        <w:jc w:val="both"/>
        <w:rPr>
          <w:rFonts w:cs="Times New Roman"/>
          <w:b/>
          <w:i/>
          <w:kern w:val="28"/>
          <w:sz w:val="28"/>
          <w:szCs w:val="28"/>
        </w:rPr>
      </w:pPr>
      <w:r w:rsidRPr="0028772B">
        <w:rPr>
          <w:rFonts w:cs="Times New Roman"/>
          <w:kern w:val="28"/>
          <w:sz w:val="28"/>
          <w:szCs w:val="28"/>
        </w:rPr>
        <w:t>Công an thành phố đang phối hợp với các cở y tế rà soát số cơ sở y tế trên địa bàn thành phố có sử dụng thẻ CCCD gắn chip tích hợp thông tin BHYT trong khám chữa bệnh.</w:t>
      </w:r>
    </w:p>
    <w:p w:rsidR="0028772B" w:rsidRPr="003353E2" w:rsidRDefault="0028772B" w:rsidP="0028772B">
      <w:pPr>
        <w:tabs>
          <w:tab w:val="left" w:pos="589"/>
        </w:tabs>
        <w:spacing w:before="120" w:after="120"/>
        <w:jc w:val="both"/>
        <w:rPr>
          <w:rFonts w:cs="Times New Roman"/>
          <w:b/>
          <w:kern w:val="28"/>
          <w:sz w:val="28"/>
          <w:szCs w:val="28"/>
        </w:rPr>
      </w:pPr>
      <w:r w:rsidRPr="003353E2">
        <w:rPr>
          <w:rFonts w:cs="Times New Roman"/>
          <w:b/>
          <w:kern w:val="28"/>
          <w:sz w:val="28"/>
          <w:szCs w:val="28"/>
          <w:lang w:val="sv-SE"/>
        </w:rPr>
        <w:t>3. Mô hình điểm thực hiện hiệu quả việc tiếp nhận thông báo lưu trú</w:t>
      </w:r>
    </w:p>
    <w:p w:rsidR="0028772B" w:rsidRPr="0028772B" w:rsidRDefault="0028772B" w:rsidP="0028772B">
      <w:pPr>
        <w:spacing w:before="120" w:after="120"/>
        <w:jc w:val="both"/>
        <w:rPr>
          <w:rFonts w:eastAsia="Calibri" w:cs="Times New Roman"/>
          <w:sz w:val="28"/>
          <w:szCs w:val="28"/>
          <w:lang w:val="sv-SE"/>
        </w:rPr>
      </w:pPr>
      <w:r w:rsidRPr="0028772B">
        <w:rPr>
          <w:rFonts w:eastAsia="Calibri" w:cs="Times New Roman"/>
          <w:sz w:val="28"/>
          <w:szCs w:val="28"/>
          <w:lang w:val="sv-SE"/>
        </w:rPr>
        <w:t xml:space="preserve">Công an thành phố đã chỉ đạo Công an cấp xã phối hợp đội Cảnh sát QLHC về TTXH tổ chức hướng dẫn các cơ sở kinh doanh cho thuê lưu trú phải thực hiện thông báo lưu trú trực tuyến qua Cổng dịch vụ công Bộ Công an. </w:t>
      </w:r>
    </w:p>
    <w:p w:rsidR="0028772B" w:rsidRPr="003353E2" w:rsidRDefault="0028772B" w:rsidP="0028772B">
      <w:pPr>
        <w:tabs>
          <w:tab w:val="left" w:pos="589"/>
        </w:tabs>
        <w:spacing w:before="120" w:after="120"/>
        <w:jc w:val="both"/>
        <w:rPr>
          <w:rFonts w:cs="Times New Roman"/>
          <w:b/>
          <w:kern w:val="28"/>
          <w:sz w:val="28"/>
          <w:szCs w:val="28"/>
          <w:lang w:val="sv-SE"/>
        </w:rPr>
      </w:pPr>
      <w:r w:rsidRPr="003353E2">
        <w:rPr>
          <w:rFonts w:cs="Times New Roman"/>
          <w:b/>
          <w:kern w:val="28"/>
          <w:sz w:val="28"/>
          <w:szCs w:val="28"/>
          <w:lang w:val="sv-SE"/>
        </w:rPr>
        <w:t>4. Mô hình điểm cấp tài khoản an sinh xã hội</w:t>
      </w:r>
    </w:p>
    <w:p w:rsidR="0028772B" w:rsidRPr="0028772B" w:rsidRDefault="0028772B" w:rsidP="0028772B">
      <w:pPr>
        <w:pStyle w:val="Vnbnnidung0"/>
        <w:spacing w:before="120" w:after="120" w:line="240" w:lineRule="auto"/>
        <w:ind w:firstLine="567"/>
        <w:jc w:val="both"/>
        <w:rPr>
          <w:rFonts w:cs="Times New Roman"/>
          <w:sz w:val="28"/>
          <w:szCs w:val="28"/>
        </w:rPr>
      </w:pPr>
      <w:r w:rsidRPr="0028772B">
        <w:rPr>
          <w:rFonts w:cs="Times New Roman"/>
          <w:kern w:val="28"/>
          <w:sz w:val="28"/>
          <w:szCs w:val="28"/>
          <w:lang w:val="sv-SE"/>
        </w:rPr>
        <w:t xml:space="preserve">Công an thành phố đang phối hợp với </w:t>
      </w:r>
      <w:r w:rsidRPr="0028772B">
        <w:rPr>
          <w:rFonts w:cs="Times New Roman"/>
          <w:sz w:val="28"/>
          <w:szCs w:val="28"/>
        </w:rPr>
        <w:t xml:space="preserve">Phòng Lao động - Thương binh và Xã hội thành phố </w:t>
      </w:r>
      <w:r w:rsidRPr="0028772B">
        <w:rPr>
          <w:rFonts w:cs="Times New Roman"/>
          <w:kern w:val="28"/>
          <w:sz w:val="28"/>
          <w:szCs w:val="28"/>
          <w:lang w:val="sv-SE"/>
        </w:rPr>
        <w:t>rà soát, lập danh sách, xác thực danh sách công dân thuộc đối tượng chính sách để cập nhật, đồng bộ 100% các đối tượng chính sách lên hệ thống Cơ sở dữ liệu quốc gia về dân cư, hệ thống định danh và xác thực điện tử; ứng dụng VNeID để phối hợp với các tổ chức tín dụng cấp tài khoản thanh toán, thực hiện chi trả trợ cấp không dùng tiền mặt.</w:t>
      </w:r>
    </w:p>
    <w:p w:rsidR="0028772B" w:rsidRPr="003353E2" w:rsidRDefault="0028772B" w:rsidP="0028772B">
      <w:pPr>
        <w:tabs>
          <w:tab w:val="left" w:pos="589"/>
        </w:tabs>
        <w:spacing w:before="120" w:after="120"/>
        <w:jc w:val="both"/>
        <w:rPr>
          <w:rFonts w:cs="Times New Roman"/>
          <w:b/>
          <w:kern w:val="28"/>
          <w:sz w:val="28"/>
          <w:szCs w:val="28"/>
          <w:lang w:val="sv-SE"/>
        </w:rPr>
      </w:pPr>
      <w:r w:rsidRPr="003353E2">
        <w:rPr>
          <w:rFonts w:cs="Times New Roman"/>
          <w:b/>
          <w:kern w:val="28"/>
          <w:sz w:val="28"/>
          <w:szCs w:val="28"/>
          <w:lang w:val="sv-SE"/>
        </w:rPr>
        <w:t>5. Mô hình điểm phục vụ cấp chữ ký số, phục vụ thanh toán không dùng tiền mặt tại các cơ sở giáo dục</w:t>
      </w:r>
    </w:p>
    <w:p w:rsidR="0028772B" w:rsidRPr="0028772B" w:rsidRDefault="0028772B" w:rsidP="0028772B">
      <w:pPr>
        <w:pStyle w:val="Vnbnnidung0"/>
        <w:spacing w:before="120" w:after="120" w:line="240" w:lineRule="auto"/>
        <w:ind w:firstLine="567"/>
        <w:jc w:val="both"/>
        <w:rPr>
          <w:rFonts w:cs="Times New Roman"/>
          <w:sz w:val="28"/>
          <w:szCs w:val="28"/>
        </w:rPr>
      </w:pPr>
      <w:r w:rsidRPr="0028772B">
        <w:rPr>
          <w:rFonts w:cs="Times New Roman"/>
          <w:sz w:val="28"/>
          <w:szCs w:val="28"/>
        </w:rPr>
        <w:t>Công an thành phố đang phối hợp với các ngành giáo dục, ngân hàng và các đơn vị có liên quan tuyên truyền, hướng dẫn các cơ sở giáo dục, cha mẹ, học sinh, sinh viên thực hiện giải pháp không thanh toán các khoản phí trong năm học không dùng tiền mặt bảo đảm nhanh chóng, thuận tiện, minh bạch sau khi có văn bản hướng dẫn triển khai thực hiện.</w:t>
      </w:r>
    </w:p>
    <w:p w:rsidR="0028772B" w:rsidRPr="003353E2" w:rsidRDefault="0028772B" w:rsidP="0028772B">
      <w:pPr>
        <w:tabs>
          <w:tab w:val="left" w:pos="589"/>
        </w:tabs>
        <w:spacing w:before="120" w:after="120"/>
        <w:jc w:val="both"/>
        <w:rPr>
          <w:rFonts w:cs="Times New Roman"/>
          <w:b/>
          <w:kern w:val="28"/>
          <w:sz w:val="28"/>
          <w:szCs w:val="28"/>
          <w:lang w:val="sv-SE"/>
        </w:rPr>
      </w:pPr>
      <w:r w:rsidRPr="003353E2">
        <w:rPr>
          <w:rFonts w:cs="Times New Roman"/>
          <w:b/>
          <w:kern w:val="28"/>
          <w:sz w:val="28"/>
          <w:szCs w:val="28"/>
          <w:lang w:val="sv-SE"/>
        </w:rPr>
        <w:t>6. Sử dụng hệ thống đào tạo trực tuyến ADTEECH để đào tạo, tập huấn các nội dung liên quan đến Đề án 06/CP</w:t>
      </w:r>
    </w:p>
    <w:p w:rsidR="0028772B" w:rsidRPr="0028772B" w:rsidRDefault="0028772B" w:rsidP="003353E2">
      <w:pPr>
        <w:tabs>
          <w:tab w:val="left" w:pos="589"/>
        </w:tabs>
        <w:spacing w:before="120" w:after="120"/>
        <w:jc w:val="both"/>
        <w:rPr>
          <w:rFonts w:cs="Times New Roman"/>
          <w:sz w:val="28"/>
          <w:szCs w:val="28"/>
        </w:rPr>
      </w:pPr>
      <w:r w:rsidRPr="0028772B">
        <w:rPr>
          <w:rFonts w:cs="Times New Roman"/>
          <w:kern w:val="28"/>
          <w:sz w:val="28"/>
          <w:szCs w:val="28"/>
          <w:lang w:val="sv-SE"/>
        </w:rPr>
        <w:t>- Đối với cán bộ, chiến sỹ trong lực lượng CAND</w:t>
      </w:r>
      <w:r w:rsidR="003353E2">
        <w:rPr>
          <w:rFonts w:cs="Times New Roman"/>
          <w:kern w:val="28"/>
          <w:sz w:val="28"/>
          <w:szCs w:val="28"/>
          <w:lang w:val="sv-SE"/>
        </w:rPr>
        <w:t xml:space="preserve">: </w:t>
      </w:r>
      <w:r w:rsidRPr="0028772B">
        <w:rPr>
          <w:rFonts w:cs="Times New Roman"/>
          <w:sz w:val="28"/>
          <w:szCs w:val="28"/>
        </w:rPr>
        <w:t>Công an thành phố chủ động phối hợp với các đơn vị nghiệp vụ có liên quan tổ chức các lớp đào tạo, tập huấn qua hệ thống đào tạo trực tuyến ADTEECH cho 100% lực lượng Công an các xã, phường về các nội dung, nhiệm vụ cần triển khai thực hiện tại Đề án 06/CP (tập trung vào các nội dung: quy trình, nghiệp vụ, thao tác trên phần mềm, tạo tài khoản... thực hiện dịch vụ công trực tuyến, định danh và xác thực điện tử) sau khi có văn bản hướng dẫn triển khai thực hiện.</w:t>
      </w:r>
    </w:p>
    <w:p w:rsidR="0028772B" w:rsidRPr="0028772B" w:rsidRDefault="0028772B" w:rsidP="003353E2">
      <w:pPr>
        <w:tabs>
          <w:tab w:val="left" w:pos="589"/>
        </w:tabs>
        <w:spacing w:before="120" w:after="120"/>
        <w:jc w:val="both"/>
        <w:rPr>
          <w:rFonts w:cs="Times New Roman"/>
          <w:sz w:val="28"/>
          <w:szCs w:val="28"/>
        </w:rPr>
      </w:pPr>
      <w:r w:rsidRPr="0028772B">
        <w:rPr>
          <w:rFonts w:cs="Times New Roman"/>
          <w:kern w:val="28"/>
          <w:sz w:val="28"/>
          <w:szCs w:val="28"/>
          <w:lang w:val="sv-SE"/>
        </w:rPr>
        <w:lastRenderedPageBreak/>
        <w:tab/>
        <w:t>- Đối với cán bộ, công chức, viên chức</w:t>
      </w:r>
      <w:r w:rsidR="003353E2">
        <w:rPr>
          <w:rFonts w:cs="Times New Roman"/>
          <w:kern w:val="28"/>
          <w:sz w:val="28"/>
          <w:szCs w:val="28"/>
          <w:lang w:val="sv-SE"/>
        </w:rPr>
        <w:t xml:space="preserve">: </w:t>
      </w:r>
      <w:r w:rsidRPr="0028772B">
        <w:rPr>
          <w:rFonts w:cs="Times New Roman"/>
          <w:sz w:val="28"/>
          <w:szCs w:val="28"/>
        </w:rPr>
        <w:t>Công an thành phố chủ động phối hợp với với các ngành, đoàn thể tại địa phương đào tạo, tập huấn qua hệ thống đào tạo trực tuyến ADTEECH cho 100% cán bộ, công chức, thành viên Tổ triển khai Đề án 06/CP tại địa phương về các nội dung, nhiệm vụ cần triển khai thực hiện tại Đề án 06/CP (tập trung vào các nội dung: quy trình, nghiệp vụ, thao tác trên phần mềm, tạo tài khoản... thực hiện dịch vụ công trực tuyến, định danh và xác thực điện tử) sau khi có văn bản hướng dẫn triển khai thực hiện.</w:t>
      </w:r>
    </w:p>
    <w:p w:rsidR="0028772B" w:rsidRPr="003353E2" w:rsidRDefault="0028772B" w:rsidP="0028772B">
      <w:pPr>
        <w:tabs>
          <w:tab w:val="left" w:pos="589"/>
        </w:tabs>
        <w:spacing w:before="120" w:after="120"/>
        <w:jc w:val="both"/>
        <w:rPr>
          <w:rFonts w:cs="Times New Roman"/>
          <w:b/>
          <w:kern w:val="28"/>
          <w:sz w:val="28"/>
          <w:szCs w:val="28"/>
          <w:lang w:val="sv-SE"/>
        </w:rPr>
      </w:pPr>
      <w:r w:rsidRPr="003353E2">
        <w:rPr>
          <w:rFonts w:cs="Times New Roman"/>
          <w:b/>
          <w:kern w:val="28"/>
          <w:sz w:val="28"/>
          <w:szCs w:val="28"/>
          <w:lang w:val="sv-SE"/>
        </w:rPr>
        <w:t>7. Giải pháp về tuyên truyền các nội dung Đề án 06/CP</w:t>
      </w:r>
    </w:p>
    <w:p w:rsidR="0028772B" w:rsidRPr="0028772B" w:rsidRDefault="0028772B" w:rsidP="0028772B">
      <w:pPr>
        <w:pStyle w:val="Vnbnnidung0"/>
        <w:spacing w:before="120" w:after="120" w:line="240" w:lineRule="auto"/>
        <w:ind w:firstLine="567"/>
        <w:jc w:val="both"/>
        <w:rPr>
          <w:rFonts w:cs="Times New Roman"/>
          <w:sz w:val="28"/>
          <w:szCs w:val="28"/>
        </w:rPr>
      </w:pPr>
      <w:r w:rsidRPr="0028772B">
        <w:rPr>
          <w:rFonts w:cs="Times New Roman"/>
          <w:kern w:val="28"/>
          <w:sz w:val="28"/>
          <w:szCs w:val="28"/>
          <w:lang w:val="sv-SE"/>
        </w:rPr>
        <w:t xml:space="preserve">- </w:t>
      </w:r>
      <w:r w:rsidR="003353E2" w:rsidRPr="0028772B">
        <w:rPr>
          <w:rFonts w:cs="Times New Roman"/>
          <w:kern w:val="28"/>
          <w:sz w:val="28"/>
          <w:szCs w:val="28"/>
          <w:lang w:val="sv-SE"/>
        </w:rPr>
        <w:t xml:space="preserve">Tổ </w:t>
      </w:r>
      <w:r w:rsidRPr="0028772B">
        <w:rPr>
          <w:rFonts w:cs="Times New Roman"/>
          <w:kern w:val="28"/>
          <w:sz w:val="28"/>
          <w:szCs w:val="28"/>
          <w:lang w:val="sv-SE"/>
        </w:rPr>
        <w:t xml:space="preserve">chức tuyên truyền tại trụ sở tiếp nhận, giải quyết thủ tục hành chính khi Công dân đến làm thủ tục tại trụ sở. Đồng thời lắp đặt màn hình TV tại trụ sở tiếp nhận, giải quyết thủ tục hành chính để tuyên truyền các nội dung về </w:t>
      </w:r>
      <w:r w:rsidRPr="0028772B">
        <w:rPr>
          <w:rFonts w:cs="Times New Roman"/>
          <w:sz w:val="28"/>
          <w:szCs w:val="28"/>
        </w:rPr>
        <w:t xml:space="preserve">Đề án Dữ liệu dân cư; Sản xuất cấp, quản lý CCCD và Đề án 06 của Chính phủ. </w:t>
      </w:r>
    </w:p>
    <w:p w:rsidR="0028772B" w:rsidRPr="0028772B" w:rsidRDefault="0028772B" w:rsidP="0028772B">
      <w:pPr>
        <w:pStyle w:val="Vnbnnidung0"/>
        <w:spacing w:before="120" w:after="120" w:line="240" w:lineRule="auto"/>
        <w:ind w:firstLine="567"/>
        <w:jc w:val="both"/>
        <w:rPr>
          <w:rFonts w:cs="Times New Roman"/>
          <w:sz w:val="28"/>
          <w:szCs w:val="28"/>
        </w:rPr>
      </w:pPr>
      <w:r w:rsidRPr="0028772B">
        <w:rPr>
          <w:rFonts w:cs="Times New Roman"/>
          <w:kern w:val="28"/>
          <w:sz w:val="28"/>
          <w:szCs w:val="28"/>
          <w:lang w:val="sv-SE"/>
        </w:rPr>
        <w:t xml:space="preserve">- Tăng cường công tác tuyên truyền, thông báo rộng rãi trên các phương tiện thông tin đại chúng, trang mạng xã hội... để người dân hiểu, nhận thức đầy đủ về lợi ích, hiệu quả của việc sử dụng ứng dụng VNeID, thực hiện thủ tục hành chính qua dịch vụ công trực tuyến, sử dụng thẻ CCCD, thiết bị đọc Qrcode, chíp trên thẻ CCCD thay thể việc xuất trình Sổ hộ khẩu, Sổ tạm trú khi thực hiện thủ tục hành chính, giao dịch dân sự. </w:t>
      </w:r>
    </w:p>
    <w:bookmarkEnd w:id="1"/>
    <w:bookmarkEnd w:id="2"/>
    <w:p w:rsidR="0028772B" w:rsidRPr="0028772B" w:rsidRDefault="003353E2" w:rsidP="0028772B">
      <w:pPr>
        <w:spacing w:before="120" w:after="120"/>
        <w:jc w:val="both"/>
        <w:rPr>
          <w:rFonts w:cs="Times New Roman"/>
          <w:b/>
          <w:sz w:val="28"/>
          <w:szCs w:val="28"/>
        </w:rPr>
      </w:pPr>
      <w:r w:rsidRPr="0028772B">
        <w:rPr>
          <w:rFonts w:cs="Times New Roman"/>
          <w:b/>
          <w:sz w:val="28"/>
          <w:szCs w:val="28"/>
        </w:rPr>
        <w:t>V. PHƯƠNG HƯỚNG, NHIỆM VỤ TRỌNG TÂM TUẦN TỚI</w:t>
      </w:r>
    </w:p>
    <w:p w:rsidR="0028772B" w:rsidRPr="0028772B" w:rsidRDefault="0028772B" w:rsidP="0028772B">
      <w:pPr>
        <w:spacing w:before="120" w:after="120"/>
        <w:jc w:val="both"/>
        <w:rPr>
          <w:rFonts w:cs="Times New Roman"/>
          <w:sz w:val="28"/>
          <w:szCs w:val="28"/>
        </w:rPr>
      </w:pPr>
      <w:r w:rsidRPr="0028772B">
        <w:rPr>
          <w:rFonts w:cs="Times New Roman"/>
          <w:sz w:val="28"/>
          <w:szCs w:val="28"/>
        </w:rPr>
        <w:t xml:space="preserve">- </w:t>
      </w:r>
      <w:r w:rsidR="003353E2" w:rsidRPr="0028772B">
        <w:rPr>
          <w:rFonts w:cs="Times New Roman"/>
          <w:sz w:val="28"/>
          <w:szCs w:val="28"/>
        </w:rPr>
        <w:t xml:space="preserve">Tiếp </w:t>
      </w:r>
      <w:r w:rsidRPr="0028772B">
        <w:rPr>
          <w:rFonts w:cs="Times New Roman"/>
          <w:sz w:val="28"/>
          <w:szCs w:val="28"/>
        </w:rPr>
        <w:t xml:space="preserve">tục triển khai nghiêm túc các nội dung công việc được giao theo Kế hoạch thực hiện Đề án 06; tổng hợp kết quả, báo cáo định kỳ đúng thời gian quy định. Kịp thời, rà soát báo cáo về việc thay đổi thành viên Tổ công tác </w:t>
      </w:r>
      <w:r w:rsidRPr="0028772B">
        <w:rPr>
          <w:rFonts w:cs="Times New Roman"/>
          <w:i/>
          <w:sz w:val="28"/>
          <w:szCs w:val="28"/>
        </w:rPr>
        <w:t>(nếu có)</w:t>
      </w:r>
      <w:r w:rsidRPr="0028772B">
        <w:rPr>
          <w:rFonts w:cs="Times New Roman"/>
          <w:sz w:val="28"/>
          <w:szCs w:val="28"/>
        </w:rPr>
        <w:t xml:space="preserve"> để kiện toàn Tổ Công tác hoạt động có hiệu quả. Đồng thời, cung cấp đầu mối liên hệ để theo dõi báo cáo </w:t>
      </w:r>
      <w:r w:rsidRPr="0028772B">
        <w:rPr>
          <w:rFonts w:cs="Times New Roman"/>
          <w:i/>
          <w:sz w:val="28"/>
          <w:szCs w:val="28"/>
        </w:rPr>
        <w:t>(kết quả gửi về Công an thành phố qua Đội Cảnh sát QLHC về TTXH)</w:t>
      </w:r>
      <w:r w:rsidRPr="0028772B">
        <w:rPr>
          <w:rFonts w:cs="Times New Roman"/>
          <w:sz w:val="28"/>
          <w:szCs w:val="28"/>
        </w:rPr>
        <w:t xml:space="preserve"> </w:t>
      </w:r>
      <w:r w:rsidRPr="0028772B">
        <w:rPr>
          <w:rFonts w:cs="Times New Roman"/>
          <w:b/>
          <w:sz w:val="28"/>
          <w:szCs w:val="28"/>
        </w:rPr>
        <w:t>trước ngày thứ tư hàng tuần</w:t>
      </w:r>
      <w:r w:rsidRPr="0028772B">
        <w:rPr>
          <w:rFonts w:cs="Times New Roman"/>
          <w:sz w:val="28"/>
          <w:szCs w:val="28"/>
        </w:rPr>
        <w:t>.</w:t>
      </w:r>
    </w:p>
    <w:p w:rsidR="0028772B" w:rsidRPr="0028772B" w:rsidRDefault="0028772B" w:rsidP="0028772B">
      <w:pPr>
        <w:spacing w:before="120" w:after="120"/>
        <w:jc w:val="both"/>
        <w:rPr>
          <w:rStyle w:val="BodyTextChar"/>
          <w:rFonts w:cs="Times New Roman"/>
          <w:sz w:val="28"/>
          <w:lang w:eastAsia="vi-VN"/>
        </w:rPr>
      </w:pPr>
      <w:r w:rsidRPr="0028772B">
        <w:rPr>
          <w:rFonts w:cs="Times New Roman"/>
          <w:sz w:val="28"/>
          <w:szCs w:val="28"/>
        </w:rPr>
        <w:t xml:space="preserve">- </w:t>
      </w:r>
      <w:r w:rsidRPr="0028772B">
        <w:rPr>
          <w:rStyle w:val="BodyTextChar"/>
          <w:rFonts w:cs="Times New Roman"/>
          <w:sz w:val="28"/>
          <w:lang w:eastAsia="vi-VN"/>
        </w:rPr>
        <w:t>Hoàn thành triển khai việc tích hợp, kết nối và chia sẻ dữ liệu giữa Cơ sở dữ liệu quốc gia về dân cư với Hệ thống thông tin giải quyết thủ tục hành chính của tỉnh phục vụ xác thực, chia sẻ thông tin công dân khi thực hiện thủ tục hành chính theo nguyên tắc không yêu cầu khai báo lại các thông tin đã có trong Cơ sở dữ liệu quốc gia về dân cư.</w:t>
      </w:r>
    </w:p>
    <w:p w:rsidR="0028772B" w:rsidRPr="0028772B" w:rsidRDefault="0028772B" w:rsidP="0028772B">
      <w:pPr>
        <w:spacing w:before="120" w:after="120"/>
        <w:jc w:val="both"/>
        <w:rPr>
          <w:rStyle w:val="BodyTextChar"/>
          <w:rFonts w:cs="Times New Roman"/>
          <w:sz w:val="28"/>
          <w:lang w:eastAsia="vi-VN"/>
        </w:rPr>
      </w:pPr>
      <w:r w:rsidRPr="0028772B">
        <w:rPr>
          <w:rStyle w:val="BodyTextChar"/>
          <w:rFonts w:cs="Times New Roman"/>
          <w:sz w:val="28"/>
          <w:lang w:eastAsia="vi-VN"/>
        </w:rPr>
        <w:t>- Đẩy mạnh việc triển khai các dịch vụ công trực tuyến mức độ 3, mức độ 4, trong đó tập trung triển khai 25 dịch vụ công thiết yếu theo Đề án 06 để phục vụ người dân và doanh nghiệp; phối hợp triển khai tích hợp các giấy tờ công dân để sử dụng thẻ Căn cước công dân gắn chíp điện tử và ứng dụng VNEID trong các lĩnh vực của đời sống xã hội, trong đó tích hợp thông tin thẻ Bảo hiểm y tế, Giấy đăng ký, Giấy phép lái xe… tạo thuận lợi cho người dân trong các giao dịch.</w:t>
      </w:r>
    </w:p>
    <w:p w:rsidR="0028772B" w:rsidRPr="0028772B" w:rsidRDefault="0028772B" w:rsidP="0028772B">
      <w:pPr>
        <w:widowControl w:val="0"/>
        <w:spacing w:before="120" w:after="120"/>
        <w:jc w:val="both"/>
        <w:rPr>
          <w:rFonts w:cs="Times New Roman"/>
          <w:sz w:val="28"/>
          <w:szCs w:val="28"/>
        </w:rPr>
      </w:pPr>
      <w:r w:rsidRPr="0028772B">
        <w:rPr>
          <w:rFonts w:cs="Times New Roman"/>
          <w:sz w:val="28"/>
          <w:szCs w:val="28"/>
        </w:rPr>
        <w:t>- Đẩy mạnh công tác tuyên truyền, phổ biến về phương thức, ý nghĩa, tầm quan trọng của việc sử dụng dịch vụ công trực tuyến đến toàn thể người dân trên địa bàn thành phố với nhiều hình thức để người dân dễ dàng tiếp cận, đồng thời chỉ đạo toàn thể cán bộ, công chức, viên chức, đoàn viên, thanh niên, hội viên phụ nữ trên toàn địa bàn Thành phố… đảm bảo tiên phong, gương mẫu đi đầu trong tuyên truyền, thực hiện sử dụng dịch vụ công trực tuyến.</w:t>
      </w:r>
    </w:p>
    <w:p w:rsidR="0028772B" w:rsidRPr="0028772B" w:rsidRDefault="0028772B" w:rsidP="0028772B">
      <w:pPr>
        <w:spacing w:before="120" w:after="120"/>
        <w:jc w:val="both"/>
        <w:rPr>
          <w:rFonts w:cs="Times New Roman"/>
          <w:sz w:val="28"/>
          <w:szCs w:val="28"/>
        </w:rPr>
      </w:pPr>
      <w:r w:rsidRPr="0028772B">
        <w:rPr>
          <w:rFonts w:cs="Times New Roman"/>
          <w:sz w:val="28"/>
          <w:szCs w:val="28"/>
        </w:rPr>
        <w:lastRenderedPageBreak/>
        <w:t>- Tuyên truyền, đẩy mạnh triển khai ứng dụng di động công dân số VNEID trên cơ sở mở rộng tích hợp các thông tin, dịch vụ như: Y tế, Bảo hiểm xã hội, Giấy phép lái xe, hoạt động dịch vụ tài chính, ngân hàng…</w:t>
      </w:r>
    </w:p>
    <w:p w:rsidR="001D6CED" w:rsidRPr="00204A7F" w:rsidRDefault="003A58DC" w:rsidP="00204A7F">
      <w:pPr>
        <w:pStyle w:val="BodyText2"/>
        <w:spacing w:before="120" w:after="120" w:line="240" w:lineRule="auto"/>
        <w:ind w:firstLine="567"/>
        <w:jc w:val="both"/>
        <w:rPr>
          <w:bCs/>
          <w:color w:val="auto"/>
          <w:sz w:val="28"/>
          <w:szCs w:val="28"/>
          <w:lang w:val="en-US"/>
        </w:rPr>
      </w:pPr>
      <w:r w:rsidRPr="00204A7F">
        <w:rPr>
          <w:color w:val="auto"/>
          <w:sz w:val="28"/>
          <w:szCs w:val="28"/>
          <w:lang w:val="en-US"/>
        </w:rPr>
        <w:t xml:space="preserve">Trên đây là </w:t>
      </w:r>
      <w:bookmarkStart w:id="3" w:name="_GoBack"/>
      <w:r w:rsidRPr="00204A7F">
        <w:rPr>
          <w:color w:val="auto"/>
          <w:sz w:val="28"/>
          <w:szCs w:val="28"/>
          <w:lang w:val="en-US"/>
        </w:rPr>
        <w:t xml:space="preserve">Báo cáo </w:t>
      </w:r>
      <w:r w:rsidR="00D22F27">
        <w:rPr>
          <w:color w:val="101010"/>
          <w:sz w:val="28"/>
          <w:szCs w:val="28"/>
          <w:lang w:val="en-US"/>
        </w:rPr>
        <w:t>k</w:t>
      </w:r>
      <w:r w:rsidRPr="00204A7F">
        <w:rPr>
          <w:color w:val="101010"/>
          <w:sz w:val="28"/>
          <w:szCs w:val="28"/>
        </w:rPr>
        <w:t xml:space="preserve">ết quả thực hiện Đề án 06 </w:t>
      </w:r>
      <w:r w:rsidRPr="00204A7F">
        <w:rPr>
          <w:color w:val="101010"/>
          <w:sz w:val="28"/>
          <w:szCs w:val="28"/>
          <w:lang w:val="en-US"/>
        </w:rPr>
        <w:t xml:space="preserve">của Thủ tướng Chính phủ </w:t>
      </w:r>
      <w:r w:rsidRPr="00204A7F">
        <w:rPr>
          <w:color w:val="101010"/>
          <w:sz w:val="28"/>
          <w:szCs w:val="28"/>
        </w:rPr>
        <w:t>trên địa bàn thành phố Ngã Bảy</w:t>
      </w:r>
      <w:r w:rsidR="006760FB" w:rsidRPr="00204A7F">
        <w:rPr>
          <w:color w:val="101010"/>
          <w:sz w:val="28"/>
          <w:szCs w:val="28"/>
          <w:lang w:val="en-US"/>
        </w:rPr>
        <w:t xml:space="preserve"> từ ngày </w:t>
      </w:r>
      <w:r w:rsidR="00D61198">
        <w:rPr>
          <w:color w:val="101010"/>
          <w:sz w:val="28"/>
          <w:szCs w:val="28"/>
          <w:lang w:val="en-US"/>
        </w:rPr>
        <w:t>06</w:t>
      </w:r>
      <w:r w:rsidR="00DE7829" w:rsidRPr="00204A7F">
        <w:rPr>
          <w:color w:val="101010"/>
          <w:sz w:val="28"/>
          <w:szCs w:val="28"/>
          <w:lang w:val="en-US"/>
        </w:rPr>
        <w:t>/</w:t>
      </w:r>
      <w:r w:rsidR="00D61198">
        <w:rPr>
          <w:color w:val="101010"/>
          <w:sz w:val="28"/>
          <w:szCs w:val="28"/>
          <w:lang w:val="en-US"/>
        </w:rPr>
        <w:t>7</w:t>
      </w:r>
      <w:r w:rsidR="00DE7829" w:rsidRPr="00204A7F">
        <w:rPr>
          <w:color w:val="101010"/>
          <w:sz w:val="28"/>
          <w:szCs w:val="28"/>
          <w:lang w:val="en-US"/>
        </w:rPr>
        <w:t xml:space="preserve"> </w:t>
      </w:r>
      <w:r w:rsidR="006760FB" w:rsidRPr="00204A7F">
        <w:rPr>
          <w:color w:val="101010"/>
          <w:sz w:val="28"/>
          <w:szCs w:val="28"/>
          <w:lang w:val="en-US"/>
        </w:rPr>
        <w:t xml:space="preserve">đến ngày </w:t>
      </w:r>
      <w:r w:rsidR="00D61198">
        <w:rPr>
          <w:color w:val="101010"/>
          <w:sz w:val="28"/>
          <w:szCs w:val="28"/>
          <w:lang w:val="en-US"/>
        </w:rPr>
        <w:t>12</w:t>
      </w:r>
      <w:r w:rsidR="00DE7829" w:rsidRPr="00204A7F">
        <w:rPr>
          <w:color w:val="101010"/>
          <w:sz w:val="28"/>
          <w:szCs w:val="28"/>
          <w:lang w:val="en-US"/>
        </w:rPr>
        <w:t>/</w:t>
      </w:r>
      <w:r w:rsidR="00204A7F" w:rsidRPr="00204A7F">
        <w:rPr>
          <w:color w:val="101010"/>
          <w:sz w:val="28"/>
          <w:szCs w:val="28"/>
          <w:lang w:val="en-US"/>
        </w:rPr>
        <w:t>7</w:t>
      </w:r>
      <w:r w:rsidR="00DE7829" w:rsidRPr="00204A7F">
        <w:rPr>
          <w:color w:val="101010"/>
          <w:sz w:val="28"/>
          <w:szCs w:val="28"/>
          <w:lang w:val="en-US"/>
        </w:rPr>
        <w:t>/</w:t>
      </w:r>
      <w:r w:rsidR="006760FB" w:rsidRPr="00204A7F">
        <w:rPr>
          <w:color w:val="101010"/>
          <w:sz w:val="28"/>
          <w:szCs w:val="28"/>
          <w:lang w:val="en-US"/>
        </w:rPr>
        <w:t>2023</w:t>
      </w:r>
      <w:bookmarkEnd w:id="3"/>
      <w:r w:rsidRPr="00204A7F">
        <w:rPr>
          <w:bCs/>
          <w:color w:val="101010"/>
          <w:sz w:val="28"/>
          <w:szCs w:val="28"/>
          <w:lang w:val="en-US"/>
        </w:rPr>
        <w:t>.</w:t>
      </w:r>
      <w:r w:rsidRPr="00204A7F">
        <w:rPr>
          <w:bCs/>
          <w:color w:val="auto"/>
          <w:sz w:val="28"/>
          <w:szCs w:val="28"/>
          <w:lang w:val="en-US"/>
        </w:rPr>
        <w:t>/.</w:t>
      </w:r>
    </w:p>
    <w:p w:rsidR="001D6CED" w:rsidRDefault="001D6CED">
      <w:pPr>
        <w:pStyle w:val="NormalWeb"/>
        <w:shd w:val="clear" w:color="auto" w:fill="FFFFFF"/>
        <w:spacing w:before="0" w:beforeAutospacing="0" w:after="0" w:afterAutospacing="0"/>
        <w:ind w:firstLine="567"/>
        <w:jc w:val="both"/>
        <w:rPr>
          <w:color w:val="222222"/>
          <w:sz w:val="28"/>
          <w:szCs w:val="28"/>
          <w:shd w:val="clear" w:color="auto" w:fill="FFFFFF"/>
        </w:rPr>
      </w:pPr>
    </w:p>
    <w:tbl>
      <w:tblPr>
        <w:tblW w:w="9469" w:type="dxa"/>
        <w:jc w:val="center"/>
        <w:tblLayout w:type="fixed"/>
        <w:tblLook w:val="04A0" w:firstRow="1" w:lastRow="0" w:firstColumn="1" w:lastColumn="0" w:noHBand="0" w:noVBand="1"/>
      </w:tblPr>
      <w:tblGrid>
        <w:gridCol w:w="5246"/>
        <w:gridCol w:w="4223"/>
      </w:tblGrid>
      <w:tr w:rsidR="001D6CED" w:rsidTr="00D22F27">
        <w:trPr>
          <w:jc w:val="center"/>
        </w:trPr>
        <w:tc>
          <w:tcPr>
            <w:tcW w:w="5246" w:type="dxa"/>
          </w:tcPr>
          <w:p w:rsidR="001D6CED" w:rsidRDefault="003A58DC">
            <w:pPr>
              <w:ind w:firstLine="0"/>
              <w:jc w:val="left"/>
              <w:rPr>
                <w:szCs w:val="24"/>
              </w:rPr>
            </w:pPr>
            <w:r>
              <w:rPr>
                <w:b/>
                <w:i/>
                <w:szCs w:val="24"/>
              </w:rPr>
              <w:t>Nơi nhận:</w:t>
            </w:r>
          </w:p>
          <w:p w:rsidR="001D6CED" w:rsidRDefault="003A58DC">
            <w:pPr>
              <w:ind w:firstLine="0"/>
              <w:jc w:val="left"/>
              <w:rPr>
                <w:sz w:val="22"/>
              </w:rPr>
            </w:pPr>
            <w:r>
              <w:rPr>
                <w:sz w:val="22"/>
              </w:rPr>
              <w:t>- Văn phòng UBND tỉnh;</w:t>
            </w:r>
          </w:p>
          <w:p w:rsidR="001D6CED" w:rsidRDefault="003A58DC">
            <w:pPr>
              <w:ind w:firstLine="0"/>
              <w:jc w:val="left"/>
              <w:rPr>
                <w:sz w:val="22"/>
              </w:rPr>
            </w:pPr>
            <w:r>
              <w:rPr>
                <w:sz w:val="22"/>
              </w:rPr>
              <w:t>- Công an tỉnh;</w:t>
            </w:r>
          </w:p>
          <w:p w:rsidR="001D6CED" w:rsidRDefault="003A58DC">
            <w:pPr>
              <w:ind w:firstLine="0"/>
              <w:jc w:val="left"/>
              <w:rPr>
                <w:sz w:val="22"/>
              </w:rPr>
            </w:pPr>
            <w:r>
              <w:rPr>
                <w:sz w:val="22"/>
              </w:rPr>
              <w:t>- Thành viên BCĐ, TCT Đề án 06 thành phố;</w:t>
            </w:r>
          </w:p>
          <w:p w:rsidR="001D6CED" w:rsidRDefault="003A58DC">
            <w:pPr>
              <w:ind w:firstLine="0"/>
              <w:jc w:val="left"/>
              <w:rPr>
                <w:sz w:val="22"/>
              </w:rPr>
            </w:pPr>
            <w:r>
              <w:rPr>
                <w:sz w:val="22"/>
              </w:rPr>
              <w:t>- Các phòng, ngành thành phố;</w:t>
            </w:r>
          </w:p>
          <w:p w:rsidR="001D6CED" w:rsidRDefault="003A58DC">
            <w:pPr>
              <w:ind w:firstLine="0"/>
              <w:jc w:val="left"/>
              <w:rPr>
                <w:sz w:val="22"/>
              </w:rPr>
            </w:pPr>
            <w:r>
              <w:rPr>
                <w:sz w:val="22"/>
              </w:rPr>
              <w:t>- UBND các xã, phường;</w:t>
            </w:r>
          </w:p>
          <w:p w:rsidR="001D6CED" w:rsidRDefault="003A58DC">
            <w:pPr>
              <w:ind w:firstLine="0"/>
              <w:jc w:val="left"/>
              <w:rPr>
                <w:sz w:val="22"/>
                <w:lang w:val="vi-VN"/>
              </w:rPr>
            </w:pPr>
            <w:r>
              <w:rPr>
                <w:sz w:val="22"/>
              </w:rPr>
              <w:t>- 3A, 4B, 3C;</w:t>
            </w:r>
          </w:p>
          <w:p w:rsidR="001D6CED" w:rsidRDefault="003A58DC">
            <w:pPr>
              <w:ind w:firstLine="0"/>
              <w:jc w:val="left"/>
              <w:rPr>
                <w:sz w:val="12"/>
                <w:szCs w:val="12"/>
              </w:rPr>
            </w:pPr>
            <w:r>
              <w:rPr>
                <w:sz w:val="22"/>
              </w:rPr>
              <w:t>- Lưu: VT, NCTH.</w:t>
            </w:r>
            <w:r>
              <w:rPr>
                <w:sz w:val="12"/>
                <w:szCs w:val="12"/>
              </w:rPr>
              <w:t>.</w:t>
            </w:r>
          </w:p>
          <w:p w:rsidR="001D6CED" w:rsidRDefault="001D6CED">
            <w:pPr>
              <w:rPr>
                <w:bCs/>
                <w:sz w:val="28"/>
                <w:szCs w:val="28"/>
              </w:rPr>
            </w:pPr>
          </w:p>
        </w:tc>
        <w:tc>
          <w:tcPr>
            <w:tcW w:w="4223" w:type="dxa"/>
          </w:tcPr>
          <w:p w:rsidR="001D6CED" w:rsidRDefault="003A58DC">
            <w:pPr>
              <w:ind w:firstLine="0"/>
              <w:rPr>
                <w:b/>
                <w:sz w:val="28"/>
                <w:szCs w:val="28"/>
              </w:rPr>
            </w:pPr>
            <w:r>
              <w:rPr>
                <w:b/>
                <w:sz w:val="28"/>
                <w:szCs w:val="28"/>
              </w:rPr>
              <w:t>KT. CHỦ TỊCH</w:t>
            </w:r>
          </w:p>
          <w:p w:rsidR="001D6CED" w:rsidRDefault="003A58DC">
            <w:pPr>
              <w:ind w:firstLine="0"/>
              <w:rPr>
                <w:b/>
                <w:sz w:val="28"/>
                <w:szCs w:val="28"/>
              </w:rPr>
            </w:pPr>
            <w:r>
              <w:rPr>
                <w:b/>
                <w:sz w:val="28"/>
                <w:szCs w:val="28"/>
              </w:rPr>
              <w:t>PHÓ CHỦ TỊCH</w:t>
            </w:r>
          </w:p>
          <w:p w:rsidR="001D6CED" w:rsidRDefault="001D6CED">
            <w:pPr>
              <w:rPr>
                <w:sz w:val="28"/>
                <w:szCs w:val="28"/>
              </w:rPr>
            </w:pPr>
          </w:p>
          <w:p w:rsidR="001D6CED" w:rsidRDefault="001D6CED">
            <w:pPr>
              <w:rPr>
                <w:sz w:val="28"/>
                <w:szCs w:val="28"/>
              </w:rPr>
            </w:pPr>
          </w:p>
          <w:p w:rsidR="001D6CED" w:rsidRDefault="001D6CED">
            <w:pPr>
              <w:rPr>
                <w:sz w:val="28"/>
                <w:szCs w:val="28"/>
              </w:rPr>
            </w:pPr>
          </w:p>
          <w:p w:rsidR="00BC1524" w:rsidRDefault="00BC1524">
            <w:pPr>
              <w:rPr>
                <w:sz w:val="28"/>
                <w:szCs w:val="28"/>
              </w:rPr>
            </w:pPr>
          </w:p>
          <w:p w:rsidR="001D6CED" w:rsidRDefault="001D6CED">
            <w:pPr>
              <w:rPr>
                <w:sz w:val="28"/>
                <w:szCs w:val="28"/>
              </w:rPr>
            </w:pPr>
          </w:p>
          <w:p w:rsidR="001D6CED" w:rsidRDefault="001D6CED">
            <w:pPr>
              <w:rPr>
                <w:sz w:val="28"/>
                <w:szCs w:val="28"/>
                <w:lang w:val="vi-VN"/>
              </w:rPr>
            </w:pPr>
          </w:p>
          <w:p w:rsidR="001D6CED" w:rsidRDefault="007C6755">
            <w:pPr>
              <w:ind w:firstLine="0"/>
              <w:rPr>
                <w:b/>
                <w:sz w:val="28"/>
                <w:szCs w:val="28"/>
              </w:rPr>
            </w:pPr>
            <w:r>
              <w:rPr>
                <w:b/>
                <w:sz w:val="28"/>
                <w:szCs w:val="28"/>
              </w:rPr>
              <w:t>Bùi Việt Hà</w:t>
            </w:r>
          </w:p>
        </w:tc>
      </w:tr>
    </w:tbl>
    <w:p w:rsidR="001D6CED" w:rsidRDefault="001D6CED">
      <w:pPr>
        <w:pStyle w:val="NormalWeb"/>
        <w:shd w:val="clear" w:color="auto" w:fill="FFFFFF"/>
        <w:spacing w:before="120" w:beforeAutospacing="0" w:after="120" w:afterAutospacing="0"/>
        <w:ind w:firstLine="567"/>
        <w:jc w:val="both"/>
        <w:rPr>
          <w:color w:val="222222"/>
          <w:sz w:val="28"/>
          <w:szCs w:val="28"/>
          <w:shd w:val="clear" w:color="auto" w:fill="FFFFFF"/>
        </w:rPr>
      </w:pPr>
    </w:p>
    <w:sectPr w:rsidR="001D6CED" w:rsidSect="001D6CED">
      <w:headerReference w:type="default" r:id="rId9"/>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711" w:rsidRDefault="00303711" w:rsidP="001D6CED">
      <w:r>
        <w:separator/>
      </w:r>
    </w:p>
  </w:endnote>
  <w:endnote w:type="continuationSeparator" w:id="0">
    <w:p w:rsidR="00303711" w:rsidRDefault="00303711" w:rsidP="001D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711" w:rsidRDefault="00303711" w:rsidP="001D6CED">
      <w:r>
        <w:separator/>
      </w:r>
    </w:p>
  </w:footnote>
  <w:footnote w:type="continuationSeparator" w:id="0">
    <w:p w:rsidR="00303711" w:rsidRDefault="00303711" w:rsidP="001D6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83527"/>
      <w:docPartObj>
        <w:docPartGallery w:val="AutoText"/>
      </w:docPartObj>
    </w:sdtPr>
    <w:sdtEndPr/>
    <w:sdtContent>
      <w:p w:rsidR="001D6CED" w:rsidRDefault="006608D2">
        <w:pPr>
          <w:pStyle w:val="Header"/>
          <w:ind w:firstLine="0"/>
        </w:pPr>
        <w:r>
          <w:rPr>
            <w:sz w:val="26"/>
            <w:szCs w:val="26"/>
          </w:rPr>
          <w:fldChar w:fldCharType="begin"/>
        </w:r>
        <w:r w:rsidR="003A58DC">
          <w:rPr>
            <w:sz w:val="26"/>
            <w:szCs w:val="26"/>
          </w:rPr>
          <w:instrText xml:space="preserve"> PAGE   \* MERGEFORMAT </w:instrText>
        </w:r>
        <w:r>
          <w:rPr>
            <w:sz w:val="26"/>
            <w:szCs w:val="26"/>
          </w:rPr>
          <w:fldChar w:fldCharType="separate"/>
        </w:r>
        <w:r w:rsidR="007C6755">
          <w:rPr>
            <w:noProof/>
            <w:sz w:val="26"/>
            <w:szCs w:val="26"/>
          </w:rPr>
          <w:t>2</w:t>
        </w:r>
        <w:r>
          <w:rPr>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85897"/>
    <w:multiLevelType w:val="hybridMultilevel"/>
    <w:tmpl w:val="E656F564"/>
    <w:lvl w:ilvl="0" w:tplc="4D1EDB5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9C2"/>
    <w:rsid w:val="00000A6A"/>
    <w:rsid w:val="00001497"/>
    <w:rsid w:val="00003F7D"/>
    <w:rsid w:val="00010664"/>
    <w:rsid w:val="00012E37"/>
    <w:rsid w:val="00013174"/>
    <w:rsid w:val="0003644A"/>
    <w:rsid w:val="00043A35"/>
    <w:rsid w:val="0004528A"/>
    <w:rsid w:val="00045A22"/>
    <w:rsid w:val="00046A8B"/>
    <w:rsid w:val="000500D1"/>
    <w:rsid w:val="000524DE"/>
    <w:rsid w:val="0005349C"/>
    <w:rsid w:val="00056AE2"/>
    <w:rsid w:val="00061563"/>
    <w:rsid w:val="0006314B"/>
    <w:rsid w:val="00066E3F"/>
    <w:rsid w:val="000717AB"/>
    <w:rsid w:val="0007499A"/>
    <w:rsid w:val="00077B62"/>
    <w:rsid w:val="00080889"/>
    <w:rsid w:val="00084DC5"/>
    <w:rsid w:val="00086A23"/>
    <w:rsid w:val="00090B18"/>
    <w:rsid w:val="000922D1"/>
    <w:rsid w:val="00094545"/>
    <w:rsid w:val="0009458D"/>
    <w:rsid w:val="000958B2"/>
    <w:rsid w:val="00096767"/>
    <w:rsid w:val="000A0978"/>
    <w:rsid w:val="000A11B1"/>
    <w:rsid w:val="000B0D1F"/>
    <w:rsid w:val="000B3D21"/>
    <w:rsid w:val="000B7DEF"/>
    <w:rsid w:val="000C33EA"/>
    <w:rsid w:val="000C5365"/>
    <w:rsid w:val="000D1D60"/>
    <w:rsid w:val="000D251D"/>
    <w:rsid w:val="000E382A"/>
    <w:rsid w:val="000F2F86"/>
    <w:rsid w:val="0010059F"/>
    <w:rsid w:val="00113EAA"/>
    <w:rsid w:val="00120AE1"/>
    <w:rsid w:val="00125783"/>
    <w:rsid w:val="00125C32"/>
    <w:rsid w:val="00126222"/>
    <w:rsid w:val="0013049E"/>
    <w:rsid w:val="00130DB3"/>
    <w:rsid w:val="00134AFF"/>
    <w:rsid w:val="00143B11"/>
    <w:rsid w:val="00144EF3"/>
    <w:rsid w:val="001515A9"/>
    <w:rsid w:val="001531C7"/>
    <w:rsid w:val="00180866"/>
    <w:rsid w:val="001851F8"/>
    <w:rsid w:val="00190B10"/>
    <w:rsid w:val="0019289D"/>
    <w:rsid w:val="001936C3"/>
    <w:rsid w:val="00195939"/>
    <w:rsid w:val="001A01F9"/>
    <w:rsid w:val="001A270A"/>
    <w:rsid w:val="001A2AB1"/>
    <w:rsid w:val="001A37C3"/>
    <w:rsid w:val="001A6EB5"/>
    <w:rsid w:val="001A717F"/>
    <w:rsid w:val="001A7D32"/>
    <w:rsid w:val="001B4B5E"/>
    <w:rsid w:val="001B52EB"/>
    <w:rsid w:val="001B5BB2"/>
    <w:rsid w:val="001C1C5F"/>
    <w:rsid w:val="001C4A87"/>
    <w:rsid w:val="001D05F2"/>
    <w:rsid w:val="001D2422"/>
    <w:rsid w:val="001D5B84"/>
    <w:rsid w:val="001D6CED"/>
    <w:rsid w:val="001D7C01"/>
    <w:rsid w:val="001E1615"/>
    <w:rsid w:val="001E5DDF"/>
    <w:rsid w:val="001E7FE1"/>
    <w:rsid w:val="001F545F"/>
    <w:rsid w:val="00202843"/>
    <w:rsid w:val="00202FF3"/>
    <w:rsid w:val="0020417D"/>
    <w:rsid w:val="00204A7F"/>
    <w:rsid w:val="0022381E"/>
    <w:rsid w:val="00223DDE"/>
    <w:rsid w:val="002246A4"/>
    <w:rsid w:val="00230D9C"/>
    <w:rsid w:val="00232087"/>
    <w:rsid w:val="00233750"/>
    <w:rsid w:val="00235ED1"/>
    <w:rsid w:val="00236C2E"/>
    <w:rsid w:val="002410FB"/>
    <w:rsid w:val="0024225F"/>
    <w:rsid w:val="00243DD8"/>
    <w:rsid w:val="00244234"/>
    <w:rsid w:val="002448C7"/>
    <w:rsid w:val="00252DB0"/>
    <w:rsid w:val="0025689D"/>
    <w:rsid w:val="00256E17"/>
    <w:rsid w:val="00260E18"/>
    <w:rsid w:val="00261D50"/>
    <w:rsid w:val="00261EAE"/>
    <w:rsid w:val="00282164"/>
    <w:rsid w:val="002849FF"/>
    <w:rsid w:val="0028772B"/>
    <w:rsid w:val="00287FC4"/>
    <w:rsid w:val="002A04AE"/>
    <w:rsid w:val="002A3906"/>
    <w:rsid w:val="002A40A5"/>
    <w:rsid w:val="002B211A"/>
    <w:rsid w:val="002B59A8"/>
    <w:rsid w:val="002B74FC"/>
    <w:rsid w:val="002B7814"/>
    <w:rsid w:val="002C066C"/>
    <w:rsid w:val="002C6152"/>
    <w:rsid w:val="002E68BF"/>
    <w:rsid w:val="003002EC"/>
    <w:rsid w:val="00302A9C"/>
    <w:rsid w:val="00303711"/>
    <w:rsid w:val="00304013"/>
    <w:rsid w:val="00304D9B"/>
    <w:rsid w:val="00306CD7"/>
    <w:rsid w:val="003075F9"/>
    <w:rsid w:val="00310611"/>
    <w:rsid w:val="0031376D"/>
    <w:rsid w:val="00313AD0"/>
    <w:rsid w:val="00314056"/>
    <w:rsid w:val="0031453A"/>
    <w:rsid w:val="003167A5"/>
    <w:rsid w:val="00322994"/>
    <w:rsid w:val="003229C3"/>
    <w:rsid w:val="003255AB"/>
    <w:rsid w:val="0033432E"/>
    <w:rsid w:val="003353E2"/>
    <w:rsid w:val="00341867"/>
    <w:rsid w:val="003432F9"/>
    <w:rsid w:val="003442D1"/>
    <w:rsid w:val="003456D8"/>
    <w:rsid w:val="0035635C"/>
    <w:rsid w:val="00364B71"/>
    <w:rsid w:val="003710BA"/>
    <w:rsid w:val="0037307A"/>
    <w:rsid w:val="003759F6"/>
    <w:rsid w:val="00382C3A"/>
    <w:rsid w:val="003862BD"/>
    <w:rsid w:val="00386946"/>
    <w:rsid w:val="0038721B"/>
    <w:rsid w:val="00390E44"/>
    <w:rsid w:val="0039359D"/>
    <w:rsid w:val="003A225C"/>
    <w:rsid w:val="003A58DC"/>
    <w:rsid w:val="003B35B4"/>
    <w:rsid w:val="003B3A9F"/>
    <w:rsid w:val="003B674C"/>
    <w:rsid w:val="003B72AD"/>
    <w:rsid w:val="003C03CC"/>
    <w:rsid w:val="003C0E09"/>
    <w:rsid w:val="003C252A"/>
    <w:rsid w:val="003C7C7C"/>
    <w:rsid w:val="003D36CA"/>
    <w:rsid w:val="003D754D"/>
    <w:rsid w:val="003E015D"/>
    <w:rsid w:val="003E560A"/>
    <w:rsid w:val="003F1F1E"/>
    <w:rsid w:val="003F4101"/>
    <w:rsid w:val="0040144B"/>
    <w:rsid w:val="00403E3E"/>
    <w:rsid w:val="00405B9B"/>
    <w:rsid w:val="00406518"/>
    <w:rsid w:val="00412134"/>
    <w:rsid w:val="00412629"/>
    <w:rsid w:val="0042160E"/>
    <w:rsid w:val="00423CE8"/>
    <w:rsid w:val="00425080"/>
    <w:rsid w:val="004260BA"/>
    <w:rsid w:val="0043006B"/>
    <w:rsid w:val="00431519"/>
    <w:rsid w:val="00434442"/>
    <w:rsid w:val="004437C5"/>
    <w:rsid w:val="004605B7"/>
    <w:rsid w:val="0046091E"/>
    <w:rsid w:val="004630D6"/>
    <w:rsid w:val="00466319"/>
    <w:rsid w:val="00466DA7"/>
    <w:rsid w:val="00467A17"/>
    <w:rsid w:val="004703C8"/>
    <w:rsid w:val="00470D57"/>
    <w:rsid w:val="00477720"/>
    <w:rsid w:val="00482FBA"/>
    <w:rsid w:val="0048674C"/>
    <w:rsid w:val="00490094"/>
    <w:rsid w:val="0049310C"/>
    <w:rsid w:val="00494028"/>
    <w:rsid w:val="004A3E83"/>
    <w:rsid w:val="004A5118"/>
    <w:rsid w:val="004A67C6"/>
    <w:rsid w:val="004A692C"/>
    <w:rsid w:val="004B33EC"/>
    <w:rsid w:val="004B35B7"/>
    <w:rsid w:val="004B62EE"/>
    <w:rsid w:val="004C278D"/>
    <w:rsid w:val="004C4310"/>
    <w:rsid w:val="004D5DF8"/>
    <w:rsid w:val="004E0DAD"/>
    <w:rsid w:val="004F4BBE"/>
    <w:rsid w:val="00504FAF"/>
    <w:rsid w:val="00512F23"/>
    <w:rsid w:val="00520CED"/>
    <w:rsid w:val="00521FBB"/>
    <w:rsid w:val="00523074"/>
    <w:rsid w:val="0052437E"/>
    <w:rsid w:val="0052507F"/>
    <w:rsid w:val="00531216"/>
    <w:rsid w:val="00531BD9"/>
    <w:rsid w:val="00543001"/>
    <w:rsid w:val="00546BD7"/>
    <w:rsid w:val="00547DFA"/>
    <w:rsid w:val="00550CD8"/>
    <w:rsid w:val="005515A1"/>
    <w:rsid w:val="005528F2"/>
    <w:rsid w:val="00553A08"/>
    <w:rsid w:val="00554547"/>
    <w:rsid w:val="00557EED"/>
    <w:rsid w:val="0056318A"/>
    <w:rsid w:val="00566343"/>
    <w:rsid w:val="00572B3D"/>
    <w:rsid w:val="00573862"/>
    <w:rsid w:val="005747DE"/>
    <w:rsid w:val="005775D7"/>
    <w:rsid w:val="00580CBE"/>
    <w:rsid w:val="00584BB7"/>
    <w:rsid w:val="0059001C"/>
    <w:rsid w:val="00590691"/>
    <w:rsid w:val="00591A72"/>
    <w:rsid w:val="00591F5D"/>
    <w:rsid w:val="0059758C"/>
    <w:rsid w:val="005A0221"/>
    <w:rsid w:val="005A27BE"/>
    <w:rsid w:val="005A3219"/>
    <w:rsid w:val="005A6A61"/>
    <w:rsid w:val="005B4849"/>
    <w:rsid w:val="005D08EC"/>
    <w:rsid w:val="005D4F0D"/>
    <w:rsid w:val="005D6618"/>
    <w:rsid w:val="005E4FA3"/>
    <w:rsid w:val="005E6804"/>
    <w:rsid w:val="005F1F8F"/>
    <w:rsid w:val="00600F64"/>
    <w:rsid w:val="0060397B"/>
    <w:rsid w:val="00606417"/>
    <w:rsid w:val="0061109C"/>
    <w:rsid w:val="00613D1D"/>
    <w:rsid w:val="00621154"/>
    <w:rsid w:val="00621A29"/>
    <w:rsid w:val="00621E64"/>
    <w:rsid w:val="006414B1"/>
    <w:rsid w:val="006469E5"/>
    <w:rsid w:val="00647213"/>
    <w:rsid w:val="006542BF"/>
    <w:rsid w:val="00656D58"/>
    <w:rsid w:val="006608D2"/>
    <w:rsid w:val="00663D1A"/>
    <w:rsid w:val="006649E6"/>
    <w:rsid w:val="00664F5A"/>
    <w:rsid w:val="00666606"/>
    <w:rsid w:val="00666D07"/>
    <w:rsid w:val="0066754E"/>
    <w:rsid w:val="00675A8C"/>
    <w:rsid w:val="006760FB"/>
    <w:rsid w:val="00677C14"/>
    <w:rsid w:val="006933BC"/>
    <w:rsid w:val="00693B6C"/>
    <w:rsid w:val="00694921"/>
    <w:rsid w:val="00695AAE"/>
    <w:rsid w:val="006A0A55"/>
    <w:rsid w:val="006A187D"/>
    <w:rsid w:val="006A3495"/>
    <w:rsid w:val="006A7764"/>
    <w:rsid w:val="006A7CC2"/>
    <w:rsid w:val="006B1A38"/>
    <w:rsid w:val="006B2120"/>
    <w:rsid w:val="006B3F71"/>
    <w:rsid w:val="006C20EF"/>
    <w:rsid w:val="006C327B"/>
    <w:rsid w:val="006C4278"/>
    <w:rsid w:val="006C6538"/>
    <w:rsid w:val="006C708D"/>
    <w:rsid w:val="006D0F9A"/>
    <w:rsid w:val="006D5B72"/>
    <w:rsid w:val="006D5FBF"/>
    <w:rsid w:val="006E1A23"/>
    <w:rsid w:val="006E2873"/>
    <w:rsid w:val="006E5001"/>
    <w:rsid w:val="006E58FD"/>
    <w:rsid w:val="006E5B1B"/>
    <w:rsid w:val="006F04B2"/>
    <w:rsid w:val="006F24C0"/>
    <w:rsid w:val="006F39B2"/>
    <w:rsid w:val="00700DC5"/>
    <w:rsid w:val="007036C1"/>
    <w:rsid w:val="00710444"/>
    <w:rsid w:val="00710884"/>
    <w:rsid w:val="00710AF5"/>
    <w:rsid w:val="007115D8"/>
    <w:rsid w:val="00714A47"/>
    <w:rsid w:val="0071571D"/>
    <w:rsid w:val="00717260"/>
    <w:rsid w:val="00717972"/>
    <w:rsid w:val="007203AC"/>
    <w:rsid w:val="00721A06"/>
    <w:rsid w:val="007220D3"/>
    <w:rsid w:val="00724794"/>
    <w:rsid w:val="0072666E"/>
    <w:rsid w:val="0074019C"/>
    <w:rsid w:val="00740A47"/>
    <w:rsid w:val="00741FF3"/>
    <w:rsid w:val="0074207A"/>
    <w:rsid w:val="00745AC1"/>
    <w:rsid w:val="00745E5C"/>
    <w:rsid w:val="00747C43"/>
    <w:rsid w:val="007515CA"/>
    <w:rsid w:val="00752533"/>
    <w:rsid w:val="00763660"/>
    <w:rsid w:val="0076550C"/>
    <w:rsid w:val="007708A2"/>
    <w:rsid w:val="00771B61"/>
    <w:rsid w:val="00774D77"/>
    <w:rsid w:val="00787DC5"/>
    <w:rsid w:val="00787E67"/>
    <w:rsid w:val="00794E7C"/>
    <w:rsid w:val="007A1D6D"/>
    <w:rsid w:val="007B5156"/>
    <w:rsid w:val="007B6DFB"/>
    <w:rsid w:val="007C135F"/>
    <w:rsid w:val="007C6755"/>
    <w:rsid w:val="007D097D"/>
    <w:rsid w:val="007D0D1F"/>
    <w:rsid w:val="007D7E2E"/>
    <w:rsid w:val="007E6BD9"/>
    <w:rsid w:val="007E7A37"/>
    <w:rsid w:val="007E7A83"/>
    <w:rsid w:val="007F7BDE"/>
    <w:rsid w:val="00800242"/>
    <w:rsid w:val="0080100F"/>
    <w:rsid w:val="00803B9A"/>
    <w:rsid w:val="00806B69"/>
    <w:rsid w:val="00815400"/>
    <w:rsid w:val="00817329"/>
    <w:rsid w:val="00836402"/>
    <w:rsid w:val="00837395"/>
    <w:rsid w:val="008423DC"/>
    <w:rsid w:val="00843F5A"/>
    <w:rsid w:val="00845510"/>
    <w:rsid w:val="00855EEF"/>
    <w:rsid w:val="00860FED"/>
    <w:rsid w:val="00861B50"/>
    <w:rsid w:val="008712CF"/>
    <w:rsid w:val="00875297"/>
    <w:rsid w:val="008843F7"/>
    <w:rsid w:val="00884539"/>
    <w:rsid w:val="008849B1"/>
    <w:rsid w:val="00884D76"/>
    <w:rsid w:val="00891A37"/>
    <w:rsid w:val="00891F08"/>
    <w:rsid w:val="008937D0"/>
    <w:rsid w:val="0089658C"/>
    <w:rsid w:val="00896EA6"/>
    <w:rsid w:val="008A4391"/>
    <w:rsid w:val="008B0437"/>
    <w:rsid w:val="008B1A0B"/>
    <w:rsid w:val="008B6B17"/>
    <w:rsid w:val="008C286C"/>
    <w:rsid w:val="008C2D9B"/>
    <w:rsid w:val="008C3B5C"/>
    <w:rsid w:val="008C7FD1"/>
    <w:rsid w:val="008D5289"/>
    <w:rsid w:val="008D5CD8"/>
    <w:rsid w:val="008D63CC"/>
    <w:rsid w:val="008D6503"/>
    <w:rsid w:val="008E28C0"/>
    <w:rsid w:val="008E6194"/>
    <w:rsid w:val="008F3C9E"/>
    <w:rsid w:val="008F7379"/>
    <w:rsid w:val="00900B1D"/>
    <w:rsid w:val="00915155"/>
    <w:rsid w:val="00922CE8"/>
    <w:rsid w:val="009235FD"/>
    <w:rsid w:val="00930482"/>
    <w:rsid w:val="00940FD3"/>
    <w:rsid w:val="00950391"/>
    <w:rsid w:val="00951EF9"/>
    <w:rsid w:val="009619F7"/>
    <w:rsid w:val="00962D00"/>
    <w:rsid w:val="00963272"/>
    <w:rsid w:val="00972877"/>
    <w:rsid w:val="00972D5B"/>
    <w:rsid w:val="00974127"/>
    <w:rsid w:val="00975F48"/>
    <w:rsid w:val="00976022"/>
    <w:rsid w:val="0098416E"/>
    <w:rsid w:val="009860FC"/>
    <w:rsid w:val="009872C7"/>
    <w:rsid w:val="00987D28"/>
    <w:rsid w:val="00996A4C"/>
    <w:rsid w:val="00997285"/>
    <w:rsid w:val="009A03B9"/>
    <w:rsid w:val="009B129A"/>
    <w:rsid w:val="009B3104"/>
    <w:rsid w:val="009B3160"/>
    <w:rsid w:val="009C22DB"/>
    <w:rsid w:val="009C6761"/>
    <w:rsid w:val="009D054E"/>
    <w:rsid w:val="009D7267"/>
    <w:rsid w:val="009E6ED9"/>
    <w:rsid w:val="009F33E8"/>
    <w:rsid w:val="009F764C"/>
    <w:rsid w:val="00A03F22"/>
    <w:rsid w:val="00A053E0"/>
    <w:rsid w:val="00A131AF"/>
    <w:rsid w:val="00A17C1A"/>
    <w:rsid w:val="00A207CB"/>
    <w:rsid w:val="00A25CBB"/>
    <w:rsid w:val="00A33AD8"/>
    <w:rsid w:val="00A60F0C"/>
    <w:rsid w:val="00A648BB"/>
    <w:rsid w:val="00A6739A"/>
    <w:rsid w:val="00A858A7"/>
    <w:rsid w:val="00A97163"/>
    <w:rsid w:val="00AA396F"/>
    <w:rsid w:val="00AB1158"/>
    <w:rsid w:val="00AD02A5"/>
    <w:rsid w:val="00AD02F7"/>
    <w:rsid w:val="00AD2B29"/>
    <w:rsid w:val="00AD7F7C"/>
    <w:rsid w:val="00AE0AF6"/>
    <w:rsid w:val="00AF026D"/>
    <w:rsid w:val="00AF3B61"/>
    <w:rsid w:val="00AF69EC"/>
    <w:rsid w:val="00B00123"/>
    <w:rsid w:val="00B125C0"/>
    <w:rsid w:val="00B16B17"/>
    <w:rsid w:val="00B279B0"/>
    <w:rsid w:val="00B27A5F"/>
    <w:rsid w:val="00B33DC7"/>
    <w:rsid w:val="00B343F7"/>
    <w:rsid w:val="00B34EB8"/>
    <w:rsid w:val="00B36AB9"/>
    <w:rsid w:val="00B37256"/>
    <w:rsid w:val="00B41173"/>
    <w:rsid w:val="00B50581"/>
    <w:rsid w:val="00B50C0F"/>
    <w:rsid w:val="00B51567"/>
    <w:rsid w:val="00B53CD5"/>
    <w:rsid w:val="00B553EC"/>
    <w:rsid w:val="00B61734"/>
    <w:rsid w:val="00B624DE"/>
    <w:rsid w:val="00B6609E"/>
    <w:rsid w:val="00B70C6E"/>
    <w:rsid w:val="00B74827"/>
    <w:rsid w:val="00B75DC1"/>
    <w:rsid w:val="00B76422"/>
    <w:rsid w:val="00B81115"/>
    <w:rsid w:val="00B901E2"/>
    <w:rsid w:val="00B9091A"/>
    <w:rsid w:val="00B93D45"/>
    <w:rsid w:val="00B962E1"/>
    <w:rsid w:val="00BB40A8"/>
    <w:rsid w:val="00BB418B"/>
    <w:rsid w:val="00BC01A2"/>
    <w:rsid w:val="00BC1524"/>
    <w:rsid w:val="00BD6AD4"/>
    <w:rsid w:val="00BE09C6"/>
    <w:rsid w:val="00BE117B"/>
    <w:rsid w:val="00BF5560"/>
    <w:rsid w:val="00C00E1C"/>
    <w:rsid w:val="00C07ADC"/>
    <w:rsid w:val="00C13352"/>
    <w:rsid w:val="00C13BDD"/>
    <w:rsid w:val="00C14C45"/>
    <w:rsid w:val="00C208D1"/>
    <w:rsid w:val="00C20F8C"/>
    <w:rsid w:val="00C26121"/>
    <w:rsid w:val="00C27305"/>
    <w:rsid w:val="00C30833"/>
    <w:rsid w:val="00C41D9A"/>
    <w:rsid w:val="00C54118"/>
    <w:rsid w:val="00C55AD3"/>
    <w:rsid w:val="00C61072"/>
    <w:rsid w:val="00C63D2E"/>
    <w:rsid w:val="00C65D83"/>
    <w:rsid w:val="00C6652F"/>
    <w:rsid w:val="00C725E9"/>
    <w:rsid w:val="00C75484"/>
    <w:rsid w:val="00C80969"/>
    <w:rsid w:val="00C84099"/>
    <w:rsid w:val="00C909CF"/>
    <w:rsid w:val="00C92823"/>
    <w:rsid w:val="00C932A7"/>
    <w:rsid w:val="00CA35BA"/>
    <w:rsid w:val="00CA5C80"/>
    <w:rsid w:val="00CB093B"/>
    <w:rsid w:val="00CC15AC"/>
    <w:rsid w:val="00CC5024"/>
    <w:rsid w:val="00CC7F48"/>
    <w:rsid w:val="00CD23B4"/>
    <w:rsid w:val="00CD65FD"/>
    <w:rsid w:val="00CE3882"/>
    <w:rsid w:val="00CE5B72"/>
    <w:rsid w:val="00D008E7"/>
    <w:rsid w:val="00D11F32"/>
    <w:rsid w:val="00D154F1"/>
    <w:rsid w:val="00D16A91"/>
    <w:rsid w:val="00D22F27"/>
    <w:rsid w:val="00D33395"/>
    <w:rsid w:val="00D51E27"/>
    <w:rsid w:val="00D55BF3"/>
    <w:rsid w:val="00D56DF8"/>
    <w:rsid w:val="00D61198"/>
    <w:rsid w:val="00D649C8"/>
    <w:rsid w:val="00D662E6"/>
    <w:rsid w:val="00D73403"/>
    <w:rsid w:val="00D821B9"/>
    <w:rsid w:val="00D968AB"/>
    <w:rsid w:val="00D97422"/>
    <w:rsid w:val="00DA20AA"/>
    <w:rsid w:val="00DB3120"/>
    <w:rsid w:val="00DB604D"/>
    <w:rsid w:val="00DC033F"/>
    <w:rsid w:val="00DC20E9"/>
    <w:rsid w:val="00DE20CE"/>
    <w:rsid w:val="00DE39B0"/>
    <w:rsid w:val="00DE442B"/>
    <w:rsid w:val="00DE563A"/>
    <w:rsid w:val="00DE7829"/>
    <w:rsid w:val="00E023B3"/>
    <w:rsid w:val="00E050AF"/>
    <w:rsid w:val="00E147F2"/>
    <w:rsid w:val="00E161E6"/>
    <w:rsid w:val="00E2348C"/>
    <w:rsid w:val="00E2543A"/>
    <w:rsid w:val="00E36B09"/>
    <w:rsid w:val="00E43435"/>
    <w:rsid w:val="00E4612A"/>
    <w:rsid w:val="00E5045C"/>
    <w:rsid w:val="00E560DC"/>
    <w:rsid w:val="00E57112"/>
    <w:rsid w:val="00E60E29"/>
    <w:rsid w:val="00E615E3"/>
    <w:rsid w:val="00E77105"/>
    <w:rsid w:val="00E803AF"/>
    <w:rsid w:val="00E811FD"/>
    <w:rsid w:val="00E82B17"/>
    <w:rsid w:val="00E82E62"/>
    <w:rsid w:val="00E87CEA"/>
    <w:rsid w:val="00E92F5D"/>
    <w:rsid w:val="00E97D2A"/>
    <w:rsid w:val="00EA35DD"/>
    <w:rsid w:val="00EA5197"/>
    <w:rsid w:val="00EA7092"/>
    <w:rsid w:val="00EB34B6"/>
    <w:rsid w:val="00EB40C0"/>
    <w:rsid w:val="00EB760F"/>
    <w:rsid w:val="00EC0D2C"/>
    <w:rsid w:val="00ED3BD4"/>
    <w:rsid w:val="00ED4B09"/>
    <w:rsid w:val="00ED7C66"/>
    <w:rsid w:val="00EE6BEE"/>
    <w:rsid w:val="00EF1309"/>
    <w:rsid w:val="00EF5F69"/>
    <w:rsid w:val="00EF7740"/>
    <w:rsid w:val="00F02BDD"/>
    <w:rsid w:val="00F02E6E"/>
    <w:rsid w:val="00F12AFC"/>
    <w:rsid w:val="00F176E4"/>
    <w:rsid w:val="00F22C8B"/>
    <w:rsid w:val="00F2640C"/>
    <w:rsid w:val="00F27796"/>
    <w:rsid w:val="00F27894"/>
    <w:rsid w:val="00F330D4"/>
    <w:rsid w:val="00F34E27"/>
    <w:rsid w:val="00F36991"/>
    <w:rsid w:val="00F37535"/>
    <w:rsid w:val="00F46690"/>
    <w:rsid w:val="00F54888"/>
    <w:rsid w:val="00F54CEB"/>
    <w:rsid w:val="00F604A8"/>
    <w:rsid w:val="00F642E4"/>
    <w:rsid w:val="00F72BC3"/>
    <w:rsid w:val="00F73973"/>
    <w:rsid w:val="00F74ABF"/>
    <w:rsid w:val="00F75C07"/>
    <w:rsid w:val="00F766F2"/>
    <w:rsid w:val="00F775DB"/>
    <w:rsid w:val="00F803CF"/>
    <w:rsid w:val="00F805D5"/>
    <w:rsid w:val="00F8073A"/>
    <w:rsid w:val="00F85406"/>
    <w:rsid w:val="00F9103C"/>
    <w:rsid w:val="00F917CF"/>
    <w:rsid w:val="00F94AC7"/>
    <w:rsid w:val="00F95036"/>
    <w:rsid w:val="00F9727F"/>
    <w:rsid w:val="00F97644"/>
    <w:rsid w:val="00FA11E0"/>
    <w:rsid w:val="00FA426D"/>
    <w:rsid w:val="00FA604B"/>
    <w:rsid w:val="00FA7E7C"/>
    <w:rsid w:val="00FB5F48"/>
    <w:rsid w:val="00FC3EDB"/>
    <w:rsid w:val="00FC7BE2"/>
    <w:rsid w:val="00FD354E"/>
    <w:rsid w:val="00FE02D5"/>
    <w:rsid w:val="00FF2ACC"/>
    <w:rsid w:val="00FF39C2"/>
    <w:rsid w:val="00FF5FD6"/>
    <w:rsid w:val="1D8525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329846"/>
  <w15:docId w15:val="{7FCE7088-8406-44F0-A891-E16F03B5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6CED"/>
    <w:pPr>
      <w:ind w:firstLine="567"/>
      <w:jc w:val="center"/>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6CED"/>
    <w:pPr>
      <w:widowControl w:val="0"/>
      <w:autoSpaceDE w:val="0"/>
      <w:autoSpaceDN w:val="0"/>
      <w:spacing w:before="117"/>
      <w:ind w:left="200" w:firstLine="719"/>
      <w:jc w:val="left"/>
    </w:pPr>
    <w:rPr>
      <w:szCs w:val="28"/>
    </w:rPr>
  </w:style>
  <w:style w:type="paragraph" w:styleId="Footer">
    <w:name w:val="footer"/>
    <w:basedOn w:val="Normal"/>
    <w:link w:val="FooterChar"/>
    <w:uiPriority w:val="99"/>
    <w:unhideWhenUsed/>
    <w:rsid w:val="001D6CED"/>
    <w:pPr>
      <w:tabs>
        <w:tab w:val="center" w:pos="4680"/>
        <w:tab w:val="right" w:pos="9360"/>
      </w:tabs>
    </w:pPr>
  </w:style>
  <w:style w:type="paragraph" w:styleId="FootnoteText">
    <w:name w:val="footnote text"/>
    <w:basedOn w:val="Normal"/>
    <w:link w:val="FootnoteTextChar"/>
    <w:qFormat/>
    <w:rsid w:val="001D6CED"/>
    <w:pPr>
      <w:ind w:firstLine="0"/>
      <w:jc w:val="left"/>
    </w:pPr>
    <w:rPr>
      <w:color w:val="0000FF"/>
      <w:lang w:val="vi-VN" w:eastAsia="vi-VN"/>
    </w:rPr>
  </w:style>
  <w:style w:type="paragraph" w:styleId="Header">
    <w:name w:val="header"/>
    <w:basedOn w:val="Normal"/>
    <w:link w:val="HeaderChar"/>
    <w:uiPriority w:val="99"/>
    <w:unhideWhenUsed/>
    <w:rsid w:val="001D6CED"/>
    <w:pPr>
      <w:tabs>
        <w:tab w:val="center" w:pos="4680"/>
        <w:tab w:val="right" w:pos="9360"/>
      </w:tabs>
    </w:pPr>
  </w:style>
  <w:style w:type="paragraph" w:styleId="NormalWeb">
    <w:name w:val="Normal (Web)"/>
    <w:basedOn w:val="Normal"/>
    <w:uiPriority w:val="99"/>
    <w:unhideWhenUsed/>
    <w:qFormat/>
    <w:rsid w:val="001D6CED"/>
    <w:pPr>
      <w:spacing w:before="100" w:beforeAutospacing="1" w:after="100" w:afterAutospacing="1"/>
      <w:ind w:firstLine="0"/>
      <w:jc w:val="left"/>
    </w:pPr>
    <w:rPr>
      <w:rFonts w:eastAsia="Times New Roman" w:cs="Times New Roman"/>
      <w:szCs w:val="24"/>
    </w:rPr>
  </w:style>
  <w:style w:type="table" w:styleId="TableGrid">
    <w:name w:val="Table Grid"/>
    <w:basedOn w:val="TableNormal"/>
    <w:rsid w:val="001D6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1D6CED"/>
  </w:style>
  <w:style w:type="character" w:customStyle="1" w:styleId="FooterChar">
    <w:name w:val="Footer Char"/>
    <w:basedOn w:val="DefaultParagraphFont"/>
    <w:link w:val="Footer"/>
    <w:uiPriority w:val="99"/>
    <w:rsid w:val="001D6CED"/>
  </w:style>
  <w:style w:type="character" w:customStyle="1" w:styleId="FootnoteTextChar">
    <w:name w:val="Footnote Text Char"/>
    <w:link w:val="FootnoteText"/>
    <w:qFormat/>
    <w:rsid w:val="001D6CED"/>
    <w:rPr>
      <w:color w:val="0000FF"/>
      <w:lang w:val="vi-VN" w:eastAsia="vi-VN"/>
    </w:rPr>
  </w:style>
  <w:style w:type="character" w:customStyle="1" w:styleId="FootnoteTextChar1">
    <w:name w:val="Footnote Text Char1"/>
    <w:basedOn w:val="DefaultParagraphFont"/>
    <w:uiPriority w:val="99"/>
    <w:semiHidden/>
    <w:qFormat/>
    <w:rsid w:val="001D6CED"/>
    <w:rPr>
      <w:sz w:val="20"/>
      <w:szCs w:val="20"/>
    </w:rPr>
  </w:style>
  <w:style w:type="paragraph" w:styleId="ListParagraph">
    <w:name w:val="List Paragraph"/>
    <w:basedOn w:val="Normal"/>
    <w:qFormat/>
    <w:rsid w:val="001D6CED"/>
    <w:pPr>
      <w:spacing w:after="200" w:line="276" w:lineRule="auto"/>
      <w:ind w:left="720" w:firstLine="0"/>
      <w:contextualSpacing/>
      <w:jc w:val="left"/>
    </w:pPr>
    <w:rPr>
      <w:rFonts w:eastAsia="Calibri" w:cs="Times New Roman"/>
      <w:sz w:val="28"/>
    </w:rPr>
  </w:style>
  <w:style w:type="paragraph" w:customStyle="1" w:styleId="BodyText2">
    <w:name w:val="Body Text2"/>
    <w:basedOn w:val="Normal"/>
    <w:qFormat/>
    <w:rsid w:val="001D6CED"/>
    <w:pPr>
      <w:widowControl w:val="0"/>
      <w:spacing w:after="80" w:line="269" w:lineRule="auto"/>
      <w:ind w:firstLine="400"/>
      <w:jc w:val="left"/>
    </w:pPr>
    <w:rPr>
      <w:rFonts w:eastAsia="Times New Roman" w:cs="Times New Roman"/>
      <w:color w:val="000000"/>
      <w:szCs w:val="24"/>
      <w:lang w:val="vi-VN" w:eastAsia="vi-VN" w:bidi="vi-VN"/>
    </w:rPr>
  </w:style>
  <w:style w:type="character" w:customStyle="1" w:styleId="Bodytext20">
    <w:name w:val="Body text (2)_"/>
    <w:link w:val="Bodytext21"/>
    <w:uiPriority w:val="99"/>
    <w:qFormat/>
    <w:locked/>
    <w:rsid w:val="001D6CED"/>
    <w:rPr>
      <w:sz w:val="26"/>
      <w:szCs w:val="26"/>
      <w:shd w:val="clear" w:color="auto" w:fill="FFFFFF"/>
    </w:rPr>
  </w:style>
  <w:style w:type="paragraph" w:customStyle="1" w:styleId="Bodytext21">
    <w:name w:val="Body text (2)1"/>
    <w:basedOn w:val="Normal"/>
    <w:link w:val="Bodytext20"/>
    <w:uiPriority w:val="99"/>
    <w:rsid w:val="001D6CED"/>
    <w:pPr>
      <w:widowControl w:val="0"/>
      <w:shd w:val="clear" w:color="auto" w:fill="FFFFFF"/>
      <w:spacing w:line="355" w:lineRule="exact"/>
      <w:ind w:firstLine="0"/>
      <w:jc w:val="left"/>
    </w:pPr>
    <w:rPr>
      <w:sz w:val="26"/>
      <w:szCs w:val="26"/>
    </w:rPr>
  </w:style>
  <w:style w:type="character" w:customStyle="1" w:styleId="BodyTextChar">
    <w:name w:val="Body Text Char"/>
    <w:link w:val="BodyText"/>
    <w:locked/>
    <w:rsid w:val="001D6CED"/>
    <w:rPr>
      <w:szCs w:val="28"/>
    </w:rPr>
  </w:style>
  <w:style w:type="character" w:customStyle="1" w:styleId="BodyTextChar1">
    <w:name w:val="Body Text Char1"/>
    <w:basedOn w:val="DefaultParagraphFont"/>
    <w:uiPriority w:val="99"/>
    <w:semiHidden/>
    <w:rsid w:val="001D6CED"/>
  </w:style>
  <w:style w:type="character" w:customStyle="1" w:styleId="Vnbnnidung">
    <w:name w:val="Văn bản nội dung_"/>
    <w:basedOn w:val="DefaultParagraphFont"/>
    <w:link w:val="Vnbnnidung0"/>
    <w:rsid w:val="00243DD8"/>
    <w:rPr>
      <w:sz w:val="26"/>
      <w:szCs w:val="26"/>
    </w:rPr>
  </w:style>
  <w:style w:type="paragraph" w:customStyle="1" w:styleId="Vnbnnidung0">
    <w:name w:val="Văn bản nội dung"/>
    <w:basedOn w:val="Normal"/>
    <w:link w:val="Vnbnnidung"/>
    <w:rsid w:val="00243DD8"/>
    <w:pPr>
      <w:widowControl w:val="0"/>
      <w:spacing w:line="257" w:lineRule="auto"/>
      <w:ind w:firstLine="400"/>
      <w:jc w:val="left"/>
    </w:pPr>
    <w:rPr>
      <w:sz w:val="26"/>
      <w:szCs w:val="26"/>
    </w:rPr>
  </w:style>
  <w:style w:type="paragraph" w:customStyle="1" w:styleId="Bodytext22">
    <w:name w:val="Body text (2)"/>
    <w:basedOn w:val="Normal"/>
    <w:uiPriority w:val="99"/>
    <w:rsid w:val="00F37535"/>
    <w:pPr>
      <w:widowControl w:val="0"/>
      <w:shd w:val="clear" w:color="auto" w:fill="FFFFFF"/>
      <w:spacing w:line="240" w:lineRule="atLeast"/>
      <w:ind w:firstLine="0"/>
      <w:jc w:val="both"/>
    </w:pPr>
    <w:rPr>
      <w:rFonts w:cs="Times New Roman"/>
      <w:sz w:val="26"/>
      <w:szCs w:val="26"/>
    </w:rPr>
  </w:style>
  <w:style w:type="paragraph" w:styleId="BalloonText">
    <w:name w:val="Balloon Text"/>
    <w:basedOn w:val="Normal"/>
    <w:link w:val="BalloonTextChar"/>
    <w:uiPriority w:val="99"/>
    <w:semiHidden/>
    <w:unhideWhenUsed/>
    <w:rsid w:val="00BC15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5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1401BE-4B66-423B-AFFE-34AE0489B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dc:creator>
  <cp:lastModifiedBy>Administrator</cp:lastModifiedBy>
  <cp:revision>3</cp:revision>
  <cp:lastPrinted>2023-07-15T10:00:00Z</cp:lastPrinted>
  <dcterms:created xsi:type="dcterms:W3CDTF">2023-07-15T09:54:00Z</dcterms:created>
  <dcterms:modified xsi:type="dcterms:W3CDTF">2023-07-15T10:00:00Z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EDA24B8F1DC94AF89D5F2D2236B9CE8D</vt:lpwstr>
  </property>
</Properties>
</file>