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1B7C" w14:textId="77777777" w:rsidR="006C49BE" w:rsidRPr="00B83C0B" w:rsidRDefault="006C49BE" w:rsidP="006C49BE">
      <w:pPr>
        <w:ind w:firstLine="720"/>
        <w:jc w:val="both"/>
        <w:rPr>
          <w:b/>
          <w:color w:val="000000" w:themeColor="text1"/>
          <w:sz w:val="28"/>
          <w:szCs w:val="28"/>
        </w:rPr>
      </w:pPr>
      <w:r w:rsidRPr="00B83C0B">
        <w:rPr>
          <w:b/>
          <w:color w:val="000000" w:themeColor="text1"/>
          <w:sz w:val="28"/>
          <w:szCs w:val="28"/>
        </w:rPr>
        <w:t xml:space="preserve">70. Đăng cai giải thi đấu, trận thi đấu do liên đoàn thể thao quốc gia hoặc liên đoàn thể thao quốc tế tổ chức hoặc đăng cai tổ chức </w:t>
      </w:r>
    </w:p>
    <w:p w14:paraId="6A7A3AE3" w14:textId="77777777" w:rsidR="006C49BE" w:rsidRPr="00B83C0B" w:rsidRDefault="006C49BE" w:rsidP="006C49BE">
      <w:pPr>
        <w:shd w:val="clear" w:color="auto" w:fill="FFFFFF"/>
        <w:ind w:firstLine="720"/>
        <w:jc w:val="both"/>
        <w:rPr>
          <w:b/>
          <w:color w:val="000000" w:themeColor="text1"/>
          <w:sz w:val="28"/>
          <w:szCs w:val="28"/>
        </w:rPr>
      </w:pPr>
      <w:r w:rsidRPr="00B83C0B">
        <w:rPr>
          <w:b/>
          <w:color w:val="000000" w:themeColor="text1"/>
          <w:sz w:val="28"/>
          <w:szCs w:val="28"/>
          <w:lang w:val="de-DE"/>
        </w:rPr>
        <w:t>a) Trình tự thực hiện:</w:t>
      </w:r>
    </w:p>
    <w:p w14:paraId="6E32044F"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Tổ chức đề nghị </w:t>
      </w:r>
      <w:r w:rsidRPr="00B83C0B">
        <w:rPr>
          <w:color w:val="000000" w:themeColor="text1"/>
          <w:sz w:val="28"/>
          <w:szCs w:val="28"/>
        </w:rPr>
        <w:t>đăng cai </w:t>
      </w:r>
      <w:r w:rsidRPr="00B83C0B">
        <w:rPr>
          <w:color w:val="000000" w:themeColor="text1"/>
          <w:sz w:val="28"/>
          <w:szCs w:val="28"/>
          <w:lang w:val="de-DE"/>
        </w:rPr>
        <w:t>giải thi đấu, trận thi đấu do liên đoàn thể thao quốc gia hoặc liên đoàn thể thao quốc tế tổ chức hoặc đăng cai tổ chức nộp hồ sơ đăng cai tổ chức giải. Chủ tịch Ủy ban nhân dân tỉnh quyết định </w:t>
      </w:r>
      <w:r w:rsidRPr="00B83C0B">
        <w:rPr>
          <w:color w:val="000000" w:themeColor="text1"/>
          <w:sz w:val="28"/>
          <w:szCs w:val="28"/>
        </w:rPr>
        <w:t>tổ chức </w:t>
      </w:r>
      <w:r w:rsidRPr="00B83C0B">
        <w:rPr>
          <w:color w:val="000000" w:themeColor="text1"/>
          <w:sz w:val="28"/>
          <w:szCs w:val="28"/>
          <w:lang w:val="de-DE"/>
        </w:rPr>
        <w:t>giải thi đấu, trận thi đấu do liên đoàn thể thao quốc gia hoặc liên đoàn thể thao quốc tế tổ chức hoặc đăng cai tổ chức theo đề nghị của Chủ tịch liên đoàn thể thao quốc gia hoặc người đại diện theo pháp luật của tổ chức đăng cai tổ chức giải trong trường hợp chưa có liên đoàn thể thao quốc gia.</w:t>
      </w:r>
    </w:p>
    <w:p w14:paraId="0FDC2F7B"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Trong thời hạn 08 ngày, kể từ ngày nhận đủ hồ sơ hợp lệ, Chủ tịch Ủy ban nhân dân tỉnh quyết định tổ chức giải thể thao; trường hợp từ chối phải trả lời bằng văn bản và nêu rõ lý do.</w:t>
      </w:r>
    </w:p>
    <w:p w14:paraId="0D164100" w14:textId="77777777" w:rsidR="006C49BE" w:rsidRPr="00B83C0B" w:rsidRDefault="006C49BE" w:rsidP="006C49BE">
      <w:pPr>
        <w:shd w:val="clear" w:color="auto" w:fill="FFFFFF"/>
        <w:ind w:firstLine="720"/>
        <w:jc w:val="both"/>
        <w:rPr>
          <w:color w:val="000000" w:themeColor="text1"/>
          <w:sz w:val="28"/>
          <w:szCs w:val="28"/>
        </w:rPr>
      </w:pPr>
      <w:r w:rsidRPr="00B83C0B">
        <w:rPr>
          <w:b/>
          <w:color w:val="000000" w:themeColor="text1"/>
          <w:sz w:val="28"/>
          <w:szCs w:val="28"/>
          <w:lang w:val="de-DE"/>
        </w:rPr>
        <w:t xml:space="preserve">b) Cách thức thực hiện: </w:t>
      </w:r>
      <w:r w:rsidRPr="00B83C0B">
        <w:rPr>
          <w:color w:val="000000" w:themeColor="text1"/>
          <w:sz w:val="28"/>
          <w:szCs w:val="28"/>
          <w:lang w:val="de-DE"/>
        </w:rPr>
        <w:t>Nộp trực tiếp, qua dịch vụ bưu chính hoặc mạng điện tử</w:t>
      </w:r>
    </w:p>
    <w:p w14:paraId="29C86322" w14:textId="77777777" w:rsidR="006C49BE" w:rsidRPr="00B83C0B" w:rsidRDefault="006C49BE" w:rsidP="006C49BE">
      <w:pPr>
        <w:shd w:val="clear" w:color="auto" w:fill="FFFFFF"/>
        <w:ind w:firstLine="720"/>
        <w:jc w:val="both"/>
        <w:rPr>
          <w:b/>
          <w:color w:val="000000" w:themeColor="text1"/>
          <w:sz w:val="28"/>
          <w:szCs w:val="28"/>
        </w:rPr>
      </w:pPr>
      <w:r w:rsidRPr="00B83C0B">
        <w:rPr>
          <w:b/>
          <w:color w:val="000000" w:themeColor="text1"/>
          <w:sz w:val="28"/>
          <w:szCs w:val="28"/>
          <w:lang w:val="de-DE"/>
        </w:rPr>
        <w:t>c) Thành phần, số lượng hồ sơ:</w:t>
      </w:r>
    </w:p>
    <w:p w14:paraId="078FE9CB"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Thành phần hồ sơ:</w:t>
      </w:r>
    </w:p>
    <w:p w14:paraId="3708CD70"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(1)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14:paraId="67BE2078"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(2) Điều lệ giải thể thao;</w:t>
      </w:r>
    </w:p>
    <w:p w14:paraId="03F0932F"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(3) Chương trình thi đấu.</w:t>
      </w:r>
    </w:p>
    <w:p w14:paraId="3F4B21A7"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Số lượng hồ sơ: Một (01) bộ.</w:t>
      </w:r>
    </w:p>
    <w:p w14:paraId="4056EA9F" w14:textId="77777777" w:rsidR="006C49BE" w:rsidRPr="00B83C0B" w:rsidRDefault="006C49BE" w:rsidP="006C49BE">
      <w:pPr>
        <w:shd w:val="clear" w:color="auto" w:fill="FFFFFF"/>
        <w:ind w:firstLine="720"/>
        <w:jc w:val="both"/>
        <w:rPr>
          <w:color w:val="000000" w:themeColor="text1"/>
          <w:sz w:val="28"/>
          <w:szCs w:val="28"/>
        </w:rPr>
      </w:pPr>
      <w:r w:rsidRPr="00B83C0B">
        <w:rPr>
          <w:b/>
          <w:color w:val="000000" w:themeColor="text1"/>
          <w:sz w:val="28"/>
          <w:szCs w:val="28"/>
          <w:lang w:val="de-DE"/>
        </w:rPr>
        <w:t xml:space="preserve">d) Thời hạn giải quyết: </w:t>
      </w:r>
      <w:r w:rsidRPr="00B83C0B">
        <w:rPr>
          <w:color w:val="000000" w:themeColor="text1"/>
          <w:sz w:val="28"/>
          <w:szCs w:val="28"/>
          <w:lang w:val="de-DE"/>
        </w:rPr>
        <w:t>08 ngày kể từ ngày nhận đủ hồ sơ hợp lệ.</w:t>
      </w:r>
    </w:p>
    <w:p w14:paraId="61739F44" w14:textId="77777777" w:rsidR="006C49BE" w:rsidRPr="00B83C0B" w:rsidRDefault="006C49BE" w:rsidP="006C49BE">
      <w:pPr>
        <w:shd w:val="clear" w:color="auto" w:fill="FFFFFF"/>
        <w:ind w:firstLine="720"/>
        <w:jc w:val="both"/>
        <w:rPr>
          <w:color w:val="000000" w:themeColor="text1"/>
          <w:sz w:val="28"/>
          <w:szCs w:val="28"/>
        </w:rPr>
      </w:pPr>
      <w:r w:rsidRPr="00B83C0B">
        <w:rPr>
          <w:b/>
          <w:color w:val="000000" w:themeColor="text1"/>
          <w:sz w:val="28"/>
          <w:szCs w:val="28"/>
          <w:lang w:val="de-DE"/>
        </w:rPr>
        <w:t xml:space="preserve">đ) Đối tượng thực hiện thủ tục hành chính: </w:t>
      </w:r>
      <w:r w:rsidRPr="00B83C0B">
        <w:rPr>
          <w:color w:val="000000" w:themeColor="text1"/>
          <w:sz w:val="28"/>
          <w:szCs w:val="28"/>
          <w:lang w:val="de-DE"/>
        </w:rPr>
        <w:t>Tổ chức.</w:t>
      </w:r>
    </w:p>
    <w:p w14:paraId="2BB1D4D0" w14:textId="77777777" w:rsidR="006C49BE" w:rsidRPr="00B83C0B" w:rsidRDefault="006C49BE" w:rsidP="006C49BE">
      <w:pPr>
        <w:shd w:val="clear" w:color="auto" w:fill="FFFFFF"/>
        <w:ind w:firstLine="720"/>
        <w:jc w:val="both"/>
        <w:rPr>
          <w:b/>
          <w:color w:val="000000" w:themeColor="text1"/>
          <w:sz w:val="28"/>
          <w:szCs w:val="28"/>
        </w:rPr>
      </w:pPr>
      <w:r w:rsidRPr="00B83C0B">
        <w:rPr>
          <w:b/>
          <w:color w:val="000000" w:themeColor="text1"/>
          <w:sz w:val="28"/>
          <w:szCs w:val="28"/>
          <w:lang w:val="de-DE"/>
        </w:rPr>
        <w:t>e) Cơ quan thực hiện thủ tục hành chính:</w:t>
      </w:r>
    </w:p>
    <w:p w14:paraId="603DF29F"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Cơ quan có thẩm quyền quyết định: Chủ tịch Ủy ban nhân dân tỉnh.</w:t>
      </w:r>
    </w:p>
    <w:p w14:paraId="4391AD68"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Cơ quan trực tiếp thực hiện TTHC: Chủ tịch liên đoàn thể thao quốc gia hoặc người đại diện theo pháp luật của tổ chức đăng cai tổ chức giải trong trường hợp chưa có liên đoàn thể thao quốc gia.</w:t>
      </w:r>
    </w:p>
    <w:p w14:paraId="46B63AFC" w14:textId="77777777" w:rsidR="006C49BE" w:rsidRPr="00B83C0B" w:rsidRDefault="006C49BE" w:rsidP="006C49BE">
      <w:pPr>
        <w:shd w:val="clear" w:color="auto" w:fill="FFFFFF"/>
        <w:ind w:firstLine="720"/>
        <w:jc w:val="both"/>
        <w:rPr>
          <w:color w:val="000000" w:themeColor="text1"/>
          <w:sz w:val="28"/>
          <w:szCs w:val="28"/>
        </w:rPr>
      </w:pPr>
      <w:r w:rsidRPr="00B83C0B">
        <w:rPr>
          <w:b/>
          <w:color w:val="000000" w:themeColor="text1"/>
          <w:sz w:val="28"/>
          <w:szCs w:val="28"/>
          <w:lang w:val="de-DE"/>
        </w:rPr>
        <w:t>g) Kết quả thực hiện thủ tục hành chính:</w:t>
      </w:r>
      <w:r w:rsidRPr="00B83C0B">
        <w:rPr>
          <w:color w:val="000000" w:themeColor="text1"/>
          <w:sz w:val="28"/>
          <w:szCs w:val="28"/>
          <w:lang w:val="de-DE"/>
        </w:rPr>
        <w:t xml:space="preserve"> Quyết định hành chính.</w:t>
      </w:r>
    </w:p>
    <w:p w14:paraId="5801A4F8" w14:textId="77777777" w:rsidR="006C49BE" w:rsidRPr="00B83C0B" w:rsidRDefault="006C49BE" w:rsidP="006C49BE">
      <w:pPr>
        <w:shd w:val="clear" w:color="auto" w:fill="FFFFFF"/>
        <w:ind w:firstLine="720"/>
        <w:jc w:val="both"/>
        <w:rPr>
          <w:b/>
          <w:color w:val="000000" w:themeColor="text1"/>
          <w:sz w:val="28"/>
          <w:szCs w:val="28"/>
        </w:rPr>
      </w:pPr>
      <w:r w:rsidRPr="00B83C0B">
        <w:rPr>
          <w:b/>
          <w:color w:val="000000" w:themeColor="text1"/>
          <w:sz w:val="28"/>
          <w:szCs w:val="28"/>
          <w:lang w:val="de-DE"/>
        </w:rPr>
        <w:t>h) Căn cứ pháp lý của thủ tục hành chính:</w:t>
      </w:r>
    </w:p>
    <w:p w14:paraId="5222AC9D" w14:textId="77777777" w:rsidR="006C49BE" w:rsidRPr="00B83C0B" w:rsidRDefault="006C49BE" w:rsidP="006C49BE">
      <w:pPr>
        <w:shd w:val="clear" w:color="auto" w:fill="FFFFFF"/>
        <w:ind w:firstLine="720"/>
        <w:jc w:val="both"/>
        <w:rPr>
          <w:color w:val="000000" w:themeColor="text1"/>
          <w:sz w:val="28"/>
          <w:szCs w:val="28"/>
        </w:rPr>
      </w:pPr>
      <w:r w:rsidRPr="00B83C0B">
        <w:rPr>
          <w:color w:val="000000" w:themeColor="text1"/>
          <w:sz w:val="28"/>
          <w:szCs w:val="28"/>
          <w:lang w:val="de-DE"/>
        </w:rPr>
        <w:t>- Luật sửa đổi, bổ sung một số điều của Luật Thể dục, thể thao số 26/2018/QH14 ngày 14/6/2018. Có hiệu lực từ ngày 01/01/2019.</w:t>
      </w:r>
    </w:p>
    <w:p w14:paraId="1744D9CE" w14:textId="77777777" w:rsidR="006C49BE" w:rsidRPr="00B83C0B" w:rsidRDefault="006C49BE" w:rsidP="006C49BE">
      <w:pPr>
        <w:ind w:firstLine="720"/>
        <w:jc w:val="both"/>
        <w:rPr>
          <w:b/>
          <w:color w:val="000000" w:themeColor="text1"/>
          <w:sz w:val="28"/>
          <w:szCs w:val="28"/>
        </w:rPr>
      </w:pPr>
    </w:p>
    <w:p w14:paraId="7A64A7AD" w14:textId="3F350B4E" w:rsidR="009121C0" w:rsidRPr="006C49BE" w:rsidRDefault="009121C0" w:rsidP="006C49BE"/>
    <w:sectPr w:rsidR="009121C0" w:rsidRPr="006C49BE"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53DD" w14:textId="77777777" w:rsidR="003C4338" w:rsidRDefault="003C4338">
      <w:r>
        <w:separator/>
      </w:r>
    </w:p>
  </w:endnote>
  <w:endnote w:type="continuationSeparator" w:id="0">
    <w:p w14:paraId="0A06E56B" w14:textId="77777777" w:rsidR="003C4338" w:rsidRDefault="003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F914" w14:textId="77777777" w:rsidR="003C4338" w:rsidRDefault="003C4338">
      <w:r>
        <w:separator/>
      </w:r>
    </w:p>
  </w:footnote>
  <w:footnote w:type="continuationSeparator" w:id="0">
    <w:p w14:paraId="3632589E" w14:textId="77777777" w:rsidR="003C4338" w:rsidRDefault="003C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C4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B4CC0"/>
    <w:rsid w:val="001C3518"/>
    <w:rsid w:val="001C3AF7"/>
    <w:rsid w:val="001C4CE2"/>
    <w:rsid w:val="001F25F3"/>
    <w:rsid w:val="00232703"/>
    <w:rsid w:val="0028401B"/>
    <w:rsid w:val="00334823"/>
    <w:rsid w:val="00336A51"/>
    <w:rsid w:val="00363F40"/>
    <w:rsid w:val="003C4338"/>
    <w:rsid w:val="003D61DB"/>
    <w:rsid w:val="00420EB3"/>
    <w:rsid w:val="0042157A"/>
    <w:rsid w:val="00502BE1"/>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2021-05-05T07:48:00Z</dcterms:created>
  <dcterms:modified xsi:type="dcterms:W3CDTF">2021-05-05T07:48:00Z</dcterms:modified>
</cp:coreProperties>
</file>