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E068" w14:textId="77777777" w:rsidR="00E85DB0" w:rsidRDefault="00E85DB0" w:rsidP="00E85DB0">
      <w:pPr>
        <w:pStyle w:val="NormalWeb"/>
        <w:spacing w:before="0" w:beforeAutospacing="0" w:after="0" w:afterAutospacing="0"/>
        <w:ind w:firstLine="709"/>
        <w:jc w:val="both"/>
        <w:rPr>
          <w:rStyle w:val="Strong"/>
          <w:rFonts w:ascii="Times New Roman" w:hAnsi="Times New Roman"/>
          <w:color w:val="222222"/>
          <w:sz w:val="28"/>
          <w:highlight w:val="yellow"/>
        </w:rPr>
      </w:pPr>
      <w:r w:rsidRPr="003B49AB">
        <w:rPr>
          <w:rFonts w:ascii="Times New Roman" w:hAnsi="Times New Roman"/>
          <w:b/>
          <w:color w:val="FF0000"/>
          <w:sz w:val="28"/>
          <w:szCs w:val="28"/>
        </w:rPr>
        <w:t>57</w:t>
      </w:r>
      <w:r w:rsidRPr="002C1A11">
        <w:rPr>
          <w:rStyle w:val="Strong"/>
          <w:rFonts w:ascii="Times New Roman" w:hAnsi="Times New Roman"/>
          <w:color w:val="222222"/>
          <w:sz w:val="28"/>
          <w:highlight w:val="yellow"/>
        </w:rPr>
        <w:t xml:space="preserve">. Cấp lại Giấy chứng nhận đăng ký hoạt động của cơ sở tư vấn </w:t>
      </w:r>
      <w:r>
        <w:rPr>
          <w:rStyle w:val="Strong"/>
          <w:rFonts w:ascii="Times New Roman" w:hAnsi="Times New Roman"/>
          <w:color w:val="222222"/>
          <w:sz w:val="28"/>
          <w:highlight w:val="yellow"/>
        </w:rPr>
        <w:t>về phòng, chống bạo lực gia đình</w:t>
      </w:r>
    </w:p>
    <w:p w14:paraId="6692D683"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 Trình tự thực hiện:</w:t>
      </w:r>
    </w:p>
    <w:p w14:paraId="2A3C4C8A"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sở tư vấn về phòng, chống bạo lực gia đình đã được Uỷ ban nhân dân cấp tỉnh cấp Giấy chứng nhận đăng ký hoạt động nếu bị mất, bị rách hoặc hư hỏng nộp hồ sơ tại Ủy ban nhân dân cấp tỉnh đề nghị cấp lại Giấy chứng nhận đăng ký hoạt động.</w:t>
      </w:r>
    </w:p>
    <w:p w14:paraId="665101A7" w14:textId="77777777" w:rsidR="00E85DB0" w:rsidRPr="007F4AF8" w:rsidRDefault="00E85DB0" w:rsidP="00E85DB0">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Trong thời gian 15 ngày làm việc kể từ khi nhận đủ hồ sơ hợp lệ, Ủy ban nhân dân cấp tỉnh xem xét, cấp lại Giấy chứng nhận đăng ký hoạt động cho cơ sở tư vấn về phòng, chống bạo lực gia đình.</w:t>
      </w:r>
    </w:p>
    <w:p w14:paraId="4CB9545C" w14:textId="77777777" w:rsidR="00E85DB0" w:rsidRPr="007F4AF8" w:rsidRDefault="00E85DB0" w:rsidP="00E85DB0">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Nếu không đồng ý việc cấp lại, Uỷ ban nhân dân cấp tỉnh phải trả lời bằng văn bản, nêu rõ lý do.</w:t>
      </w:r>
    </w:p>
    <w:p w14:paraId="7CE62E73" w14:textId="77777777" w:rsidR="00E85DB0" w:rsidRPr="007F4AF8" w:rsidRDefault="00E85DB0" w:rsidP="00E85DB0">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sở được cấp lại Giấy chứng nhận đăng ký hoạt động có trách nhiệm thông báo bằng văn bản (kèm theo bản sao Giấy chứng nhận đăng ký hoạt động được cấp lại) cho Sở Văn hoá, Thể thao và Du lịch</w:t>
      </w:r>
      <w:r w:rsidRPr="007F4AF8">
        <w:rPr>
          <w:rFonts w:ascii="Times New Roman" w:hAnsi="Times New Roman"/>
          <w:bCs/>
          <w:color w:val="222222"/>
          <w:spacing w:val="-4"/>
          <w:sz w:val="28"/>
          <w:szCs w:val="28"/>
        </w:rPr>
        <w:t>/Sở Văn hóa và Thể thao</w:t>
      </w:r>
      <w:r w:rsidRPr="007F4AF8">
        <w:rPr>
          <w:rFonts w:ascii="Times New Roman" w:hAnsi="Times New Roman"/>
          <w:bCs/>
          <w:color w:val="222222"/>
          <w:sz w:val="28"/>
          <w:szCs w:val="28"/>
        </w:rPr>
        <w:t> để theo dõi, quản lý.</w:t>
      </w:r>
    </w:p>
    <w:p w14:paraId="2590FA99" w14:textId="77777777" w:rsidR="00E85DB0" w:rsidRPr="007F4AF8" w:rsidRDefault="00E85DB0" w:rsidP="00E85DB0">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Cách thức thực hiện: Nộp hồ sơ trực tiếp hoặc gửi bưu điện đến Uỷ ban nhân dân cấp tỉnh.</w:t>
      </w:r>
    </w:p>
    <w:p w14:paraId="45EA8D22"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Thành phần, số lượng hồ sơ:</w:t>
      </w:r>
    </w:p>
    <w:p w14:paraId="52352B1D" w14:textId="77777777" w:rsidR="00E85DB0" w:rsidRPr="007F4AF8" w:rsidRDefault="00E85DB0" w:rsidP="00E85DB0">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a. Thành phần hồ sơ:</w:t>
      </w:r>
    </w:p>
    <w:p w14:paraId="5CC3E89A" w14:textId="77777777" w:rsidR="00E85DB0" w:rsidRPr="007F4AF8" w:rsidRDefault="00E85DB0" w:rsidP="00E85DB0">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1. Đơn đề nghị cấp lại Giấy chứng nhận đăng ký hoạt động cơ sở tư vấn về phòng, chống bạo lực gia đình;</w:t>
      </w:r>
    </w:p>
    <w:p w14:paraId="62BF3974" w14:textId="77777777" w:rsidR="00E85DB0" w:rsidRPr="007F4AF8" w:rsidRDefault="00E85DB0" w:rsidP="00E85DB0">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2. Giấy chứng nhận đăng ký hoạt động cũ (trong trường hợp bị rách hoặc hỏng);</w:t>
      </w:r>
    </w:p>
    <w:p w14:paraId="5D0C0B5A"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3. Bản sao Giấy chứng nhận đăng ký hoạt động hoặc quy chế hoạt động được phê duyệt (trong trường hợp Giấy chứng nhận đăng ký hoạt động bị mất).</w:t>
      </w:r>
    </w:p>
    <w:p w14:paraId="321C7155"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b. Số lượng hồ sơ: 01 bộ.</w:t>
      </w:r>
    </w:p>
    <w:p w14:paraId="0834AA77" w14:textId="77777777" w:rsidR="00E85DB0" w:rsidRPr="007F4AF8" w:rsidRDefault="00E85DB0" w:rsidP="00E85DB0">
      <w:pPr>
        <w:pStyle w:val="NormalWeb"/>
        <w:spacing w:before="60" w:beforeAutospacing="0" w:after="6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Thời hạn giải quyết: 15 ngày làm việc kể từ ngày nhận đủ hồ sơ hợp lệ.</w:t>
      </w:r>
    </w:p>
    <w:p w14:paraId="677C4FE0"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Đối tượng thực hiện TTHC: Tổ chức, cá nhân.</w:t>
      </w:r>
    </w:p>
    <w:p w14:paraId="27112A81"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quan thực hiện TTHC:</w:t>
      </w:r>
    </w:p>
    <w:p w14:paraId="58986071" w14:textId="77777777" w:rsidR="00E85DB0" w:rsidRPr="00970783" w:rsidRDefault="00E85DB0" w:rsidP="00E85DB0">
      <w:pPr>
        <w:pStyle w:val="NormalWeb"/>
        <w:spacing w:before="0" w:beforeAutospacing="0" w:after="0" w:afterAutospacing="0"/>
        <w:ind w:firstLine="709"/>
        <w:jc w:val="both"/>
        <w:rPr>
          <w:rFonts w:ascii="Times New Roman" w:hAnsi="Times New Roman"/>
          <w:bCs/>
          <w:color w:val="FF0000"/>
          <w:sz w:val="28"/>
          <w:szCs w:val="28"/>
        </w:rPr>
      </w:pPr>
      <w:r w:rsidRPr="007F4AF8">
        <w:rPr>
          <w:rFonts w:ascii="Times New Roman" w:hAnsi="Times New Roman"/>
          <w:bCs/>
          <w:color w:val="222222"/>
          <w:sz w:val="28"/>
          <w:szCs w:val="28"/>
        </w:rPr>
        <w:t xml:space="preserve">- Cơ quan có thẩm quyền quyết định: </w:t>
      </w:r>
      <w:r w:rsidRPr="00970783">
        <w:rPr>
          <w:rFonts w:ascii="Times New Roman" w:hAnsi="Times New Roman"/>
          <w:bCs/>
          <w:color w:val="FF0000"/>
          <w:sz w:val="28"/>
          <w:szCs w:val="28"/>
        </w:rPr>
        <w:t>Ủy ban nhân dân cấp tỉnh.</w:t>
      </w:r>
    </w:p>
    <w:p w14:paraId="68B8B720"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quan trực tiếp thực hiện: Sở Văn hóa, Thể thao và Du lịch</w:t>
      </w:r>
      <w:r w:rsidRPr="007F4AF8">
        <w:rPr>
          <w:rFonts w:ascii="Times New Roman" w:hAnsi="Times New Roman"/>
          <w:bCs/>
          <w:color w:val="222222"/>
          <w:spacing w:val="-4"/>
          <w:sz w:val="28"/>
          <w:szCs w:val="28"/>
        </w:rPr>
        <w:t>/Sở Văn hóa và Thể thao.</w:t>
      </w:r>
    </w:p>
    <w:p w14:paraId="11562BEE"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Kết quả thực hiện TTHC:</w:t>
      </w:r>
    </w:p>
    <w:p w14:paraId="31E0131E"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Giấy chứng nhận đăng ký hoạt động cơ sở tư vấn về phòng, chống bạo lực gia đình (cấp lại).</w:t>
      </w:r>
    </w:p>
    <w:p w14:paraId="7C4A2E93"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Lệ phí: Không quy định lệ phí trong các văn bản.</w:t>
      </w:r>
    </w:p>
    <w:p w14:paraId="44E9C4F3"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Tên mẫu đơn, mẫu tờ khai: Đơn đề nghị cấp lại Giấy chứng nhận đăng ký hoạt động cơ sở tư vấn phòng, chống bạo lực gia đình (mẫu số M8a Phụ lục ban hành kèm theo Thông tư số 23/2014/TT-BVHTTDL).</w:t>
      </w:r>
    </w:p>
    <w:p w14:paraId="57356861"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Yêu cầu, điều kiện thực hiện TTHC: Không.</w:t>
      </w:r>
    </w:p>
    <w:p w14:paraId="36F243BB"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Căn cứ pháp lý của TTHC:</w:t>
      </w:r>
    </w:p>
    <w:p w14:paraId="071D2565"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lastRenderedPageBreak/>
        <w:t>- Thông tư số 02/2010/TT-BVHTTDL ngày 16 tháng 3 năm 2010 của Bộ trưởng Bộ Văn hóa, Thể thao và Du lịch Quy định chi tiết về thủ tục đăng ký hoạt động, </w:t>
      </w:r>
      <w:r w:rsidRPr="007F4AF8">
        <w:rPr>
          <w:rFonts w:ascii="Times New Roman" w:hAnsi="Times New Roman"/>
          <w:bCs/>
          <w:color w:val="222222"/>
          <w:spacing w:val="-3"/>
          <w:sz w:val="28"/>
          <w:szCs w:val="28"/>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7F4AF8">
        <w:rPr>
          <w:rFonts w:ascii="Times New Roman" w:hAnsi="Times New Roman"/>
          <w:bCs/>
          <w:color w:val="222222"/>
          <w:sz w:val="28"/>
          <w:szCs w:val="28"/>
        </w:rPr>
        <w:t>. Có hiệu lực từ ngày 30 tháng 4 năm 2010</w:t>
      </w:r>
      <w:r w:rsidRPr="007F4AF8">
        <w:rPr>
          <w:rFonts w:ascii="Times New Roman" w:hAnsi="Times New Roman"/>
          <w:bCs/>
          <w:color w:val="222222"/>
          <w:spacing w:val="-3"/>
          <w:sz w:val="28"/>
          <w:szCs w:val="28"/>
        </w:rPr>
        <w:t>.</w:t>
      </w:r>
    </w:p>
    <w:p w14:paraId="0430399C"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Có hiệu lực từ ngày 20 tháng 02 năm 2015.</w:t>
      </w:r>
    </w:p>
    <w:p w14:paraId="491EC5B3" w14:textId="77777777" w:rsidR="00E85DB0" w:rsidRDefault="00E85DB0" w:rsidP="00E85DB0">
      <w:pPr>
        <w:ind w:firstLine="709"/>
        <w:jc w:val="both"/>
        <w:rPr>
          <w:bCs/>
          <w:color w:val="333333"/>
          <w:sz w:val="28"/>
          <w:szCs w:val="28"/>
        </w:rPr>
      </w:pPr>
      <w:r w:rsidRPr="007F4AF8">
        <w:rPr>
          <w:bCs/>
          <w:color w:val="333333"/>
          <w:sz w:val="28"/>
          <w:szCs w:val="28"/>
        </w:rPr>
        <w:t> </w:t>
      </w:r>
    </w:p>
    <w:p w14:paraId="3C934E6D" w14:textId="77777777" w:rsidR="00E85DB0" w:rsidRDefault="00E85DB0" w:rsidP="00E85DB0">
      <w:pPr>
        <w:spacing w:after="160" w:line="259" w:lineRule="auto"/>
        <w:rPr>
          <w:bCs/>
          <w:color w:val="333333"/>
          <w:sz w:val="28"/>
          <w:szCs w:val="28"/>
        </w:rPr>
      </w:pPr>
      <w:r>
        <w:rPr>
          <w:bCs/>
          <w:color w:val="333333"/>
          <w:sz w:val="28"/>
          <w:szCs w:val="28"/>
        </w:rPr>
        <w:br w:type="page"/>
      </w:r>
    </w:p>
    <w:p w14:paraId="7A3482BC" w14:textId="77777777" w:rsidR="00E85DB0" w:rsidRPr="00970783" w:rsidRDefault="00E85DB0" w:rsidP="00E85DB0">
      <w:pPr>
        <w:pStyle w:val="NormalWeb"/>
        <w:spacing w:before="120" w:beforeAutospacing="0" w:after="120" w:afterAutospacing="0"/>
        <w:jc w:val="center"/>
        <w:rPr>
          <w:rFonts w:ascii="Times New Roman" w:hAnsi="Times New Roman"/>
          <w:bCs/>
          <w:color w:val="222222"/>
          <w:sz w:val="28"/>
          <w:szCs w:val="28"/>
        </w:rPr>
      </w:pPr>
      <w:r w:rsidRPr="00970783">
        <w:rPr>
          <w:rStyle w:val="Strong"/>
          <w:rFonts w:ascii="Times New Roman" w:hAnsi="Times New Roman"/>
          <w:color w:val="222222"/>
          <w:sz w:val="28"/>
        </w:rPr>
        <w:lastRenderedPageBreak/>
        <w:t>CỘNG HOÀ XÃ HỘI CHỦ NGHĨA VIỆT NAM</w:t>
      </w:r>
    </w:p>
    <w:p w14:paraId="4B887004" w14:textId="77777777" w:rsidR="00E85DB0" w:rsidRPr="00970783" w:rsidRDefault="00E85DB0" w:rsidP="00E85DB0">
      <w:pPr>
        <w:pStyle w:val="NormalWeb"/>
        <w:spacing w:before="0" w:beforeAutospacing="0" w:after="0" w:afterAutospacing="0"/>
        <w:jc w:val="center"/>
        <w:rPr>
          <w:rFonts w:ascii="Times New Roman" w:hAnsi="Times New Roman"/>
          <w:bCs/>
          <w:color w:val="222222"/>
          <w:sz w:val="28"/>
          <w:szCs w:val="28"/>
        </w:rPr>
      </w:pPr>
      <w:r w:rsidRPr="00970783">
        <w:rPr>
          <w:rStyle w:val="Strong"/>
          <w:rFonts w:ascii="Times New Roman" w:hAnsi="Times New Roman"/>
          <w:color w:val="222222"/>
          <w:sz w:val="28"/>
        </w:rPr>
        <w:t>Độc lập - Tự do - Hạnh phúc</w:t>
      </w:r>
    </w:p>
    <w:p w14:paraId="4C3E1DE6"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_________________________</w:t>
      </w:r>
    </w:p>
    <w:p w14:paraId="060DCF3C"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5AD3D9A2" w14:textId="77777777" w:rsidR="00E85DB0" w:rsidRPr="007F4AF8" w:rsidRDefault="00E85DB0" w:rsidP="00E85DB0">
      <w:pPr>
        <w:pStyle w:val="NormalWeb"/>
        <w:spacing w:before="0" w:beforeAutospacing="0" w:after="0" w:afterAutospacing="0"/>
        <w:ind w:firstLine="709"/>
        <w:jc w:val="right"/>
        <w:rPr>
          <w:rFonts w:ascii="Times New Roman" w:hAnsi="Times New Roman"/>
          <w:bCs/>
          <w:color w:val="222222"/>
          <w:sz w:val="28"/>
          <w:szCs w:val="28"/>
        </w:rPr>
      </w:pPr>
      <w:r w:rsidRPr="007F4AF8">
        <w:rPr>
          <w:rStyle w:val="Emphasis"/>
          <w:rFonts w:ascii="Times New Roman" w:hAnsi="Times New Roman"/>
          <w:bCs/>
          <w:color w:val="222222"/>
          <w:sz w:val="28"/>
          <w:szCs w:val="28"/>
        </w:rPr>
        <w:t>.........., Ngày...... tháng....... năm........</w:t>
      </w:r>
    </w:p>
    <w:p w14:paraId="0C50F578"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18E5B95D" w14:textId="77777777" w:rsidR="00E85DB0" w:rsidRPr="00970783" w:rsidRDefault="00E85DB0" w:rsidP="00E85DB0">
      <w:pPr>
        <w:pStyle w:val="NormalWeb"/>
        <w:spacing w:before="0" w:beforeAutospacing="0" w:after="0" w:afterAutospacing="0"/>
        <w:jc w:val="center"/>
        <w:rPr>
          <w:rFonts w:ascii="Times New Roman" w:hAnsi="Times New Roman"/>
          <w:bCs/>
          <w:color w:val="222222"/>
          <w:sz w:val="28"/>
          <w:szCs w:val="28"/>
        </w:rPr>
      </w:pPr>
      <w:r w:rsidRPr="00970783">
        <w:rPr>
          <w:rStyle w:val="Strong"/>
          <w:rFonts w:ascii="Times New Roman" w:hAnsi="Times New Roman"/>
          <w:color w:val="222222"/>
          <w:sz w:val="28"/>
        </w:rPr>
        <w:t>ĐƠN ĐỀ NGHỊ</w:t>
      </w:r>
    </w:p>
    <w:p w14:paraId="4004E42D" w14:textId="77777777" w:rsidR="00E85DB0" w:rsidRPr="00970783" w:rsidRDefault="00E85DB0" w:rsidP="00E85DB0">
      <w:pPr>
        <w:pStyle w:val="NormalWeb"/>
        <w:spacing w:before="0" w:beforeAutospacing="0" w:after="0" w:afterAutospacing="0"/>
        <w:jc w:val="center"/>
        <w:rPr>
          <w:rFonts w:ascii="Times New Roman" w:hAnsi="Times New Roman"/>
          <w:bCs/>
          <w:color w:val="222222"/>
          <w:sz w:val="28"/>
          <w:szCs w:val="28"/>
        </w:rPr>
      </w:pPr>
      <w:r w:rsidRPr="00970783">
        <w:rPr>
          <w:rStyle w:val="Strong"/>
          <w:rFonts w:ascii="Times New Roman" w:hAnsi="Times New Roman"/>
          <w:color w:val="222222"/>
          <w:sz w:val="28"/>
        </w:rPr>
        <w:t>CẤP LẠI GIẤY CHỨNG NHẬN ĐĂNG KÝ HOẠT ĐỘNG</w:t>
      </w:r>
    </w:p>
    <w:p w14:paraId="16B25F74" w14:textId="77777777" w:rsidR="00E85DB0" w:rsidRPr="00970783" w:rsidRDefault="00E85DB0" w:rsidP="00E85DB0">
      <w:pPr>
        <w:pStyle w:val="NormalWeb"/>
        <w:spacing w:before="0" w:beforeAutospacing="0" w:after="0" w:afterAutospacing="0"/>
        <w:jc w:val="center"/>
        <w:rPr>
          <w:rFonts w:ascii="Times New Roman" w:hAnsi="Times New Roman"/>
          <w:bCs/>
          <w:color w:val="222222"/>
          <w:sz w:val="28"/>
          <w:szCs w:val="28"/>
        </w:rPr>
      </w:pPr>
      <w:r w:rsidRPr="00970783">
        <w:rPr>
          <w:rStyle w:val="Strong"/>
          <w:rFonts w:ascii="Times New Roman" w:hAnsi="Times New Roman"/>
          <w:color w:val="222222"/>
          <w:sz w:val="28"/>
        </w:rPr>
        <w:t>CỦA CƠ SỞ TƯ VẤN VỀ PHÒNG, CHỐNG BẠO LỰC GIA ĐÌNH</w:t>
      </w:r>
    </w:p>
    <w:p w14:paraId="54049518"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4ED89D26" w14:textId="77777777" w:rsidR="00E85DB0" w:rsidRPr="007F4AF8" w:rsidRDefault="00E85DB0" w:rsidP="00E85DB0">
      <w:pPr>
        <w:pStyle w:val="NormalWeb"/>
        <w:spacing w:before="0" w:beforeAutospacing="0" w:after="0" w:afterAutospacing="0"/>
        <w:ind w:left="1440" w:firstLine="720"/>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Kính gửi:..........................................................</w:t>
      </w:r>
    </w:p>
    <w:p w14:paraId="67119611"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28B6ED28"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Họ và tên (viết bằng chữ in hoa):…………………………………………..</w:t>
      </w:r>
    </w:p>
    <w:p w14:paraId="0CB4EF5A"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Năm sinh:………………………………………………………………….</w:t>
      </w:r>
    </w:p>
    <w:p w14:paraId="144EFEAE"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Địa chỉ thường trú: .......................................................................................</w:t>
      </w:r>
    </w:p>
    <w:p w14:paraId="358D086B"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Số chứng minh nhân dân/hộ chiếu:……………… ngày cấp:…………….. nơi cấp ……………................................................................................................</w:t>
      </w:r>
    </w:p>
    <w:p w14:paraId="7E88B4FA"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Quốc tịch: …………………………………………………………………...</w:t>
      </w:r>
    </w:p>
    <w:p w14:paraId="5D93DF4B"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Đại diện Cơ sở:…………………………………………………………….</w:t>
      </w:r>
    </w:p>
    <w:p w14:paraId="0CEA1F7C"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Làm đơn này đề nghị cơ quan có thẩm quyền cấp lại Giấy chứng nhận đăng ký hoạt động của cơ sở tư vấn về phòng, chống bạo lực gia đình.</w:t>
      </w:r>
    </w:p>
    <w:p w14:paraId="0CC6865B"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Lý do đề nghị cấp lại: Giấy chứng nhận đăng ký hoạt động của cơ sở bị ………………..(mất, rách nát, hư hỏng).</w:t>
      </w:r>
    </w:p>
    <w:p w14:paraId="371D0E47"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Cam kết của Cơ sở:</w:t>
      </w:r>
    </w:p>
    <w:p w14:paraId="70B97CA0"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Trung thực trong việc đề nghị cấp lại Giấy chứng nhận đăng ký hoạt động của cơ sở;</w:t>
      </w:r>
    </w:p>
    <w:p w14:paraId="16EF073B"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Thực hiện đúng Quy chế hoạt động của cơ sở được cấp có thẩm quyền phê duyệt và các quy định của pháp luật hiện hành.</w:t>
      </w:r>
    </w:p>
    <w:p w14:paraId="6AF514B5" w14:textId="77777777" w:rsidR="00E85DB0" w:rsidRPr="007F4AF8" w:rsidRDefault="00E85DB0" w:rsidP="00E85DB0">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57285F62" w14:textId="77777777" w:rsidR="00E85DB0" w:rsidRPr="00970783" w:rsidRDefault="00E85DB0" w:rsidP="00E85DB0">
      <w:pPr>
        <w:pStyle w:val="NormalWeb"/>
        <w:spacing w:before="0" w:beforeAutospacing="0" w:after="0" w:afterAutospacing="0"/>
        <w:jc w:val="right"/>
        <w:rPr>
          <w:rFonts w:ascii="Times New Roman" w:hAnsi="Times New Roman"/>
          <w:b/>
          <w:bCs/>
          <w:color w:val="222222"/>
          <w:sz w:val="28"/>
          <w:szCs w:val="28"/>
        </w:rPr>
      </w:pPr>
      <w:r w:rsidRPr="00970783">
        <w:rPr>
          <w:rStyle w:val="Strong"/>
          <w:rFonts w:ascii="Times New Roman" w:hAnsi="Times New Roman"/>
          <w:color w:val="222222"/>
          <w:sz w:val="28"/>
        </w:rPr>
        <w:t>Đại diện tổ chức, cá nhân xin</w:t>
      </w:r>
      <w:r w:rsidRPr="00970783">
        <w:rPr>
          <w:rFonts w:ascii="Times New Roman" w:hAnsi="Times New Roman"/>
          <w:b/>
          <w:bCs/>
          <w:color w:val="222222"/>
          <w:sz w:val="28"/>
          <w:szCs w:val="28"/>
        </w:rPr>
        <w:br/>
      </w:r>
      <w:r w:rsidRPr="00970783">
        <w:rPr>
          <w:rStyle w:val="Strong"/>
          <w:rFonts w:ascii="Times New Roman" w:hAnsi="Times New Roman"/>
          <w:color w:val="222222"/>
          <w:sz w:val="28"/>
        </w:rPr>
        <w:t>đăng ký hoạt động của cơ sở</w:t>
      </w:r>
    </w:p>
    <w:p w14:paraId="42E027B7" w14:textId="77777777" w:rsidR="00E85DB0" w:rsidRPr="00970783" w:rsidRDefault="00E85DB0" w:rsidP="00E85DB0">
      <w:pPr>
        <w:pStyle w:val="NormalWeb"/>
        <w:spacing w:before="0" w:beforeAutospacing="0" w:after="0" w:afterAutospacing="0"/>
        <w:ind w:left="6480"/>
        <w:rPr>
          <w:rFonts w:ascii="Times New Roman" w:hAnsi="Times New Roman"/>
          <w:b/>
          <w:bCs/>
          <w:color w:val="222222"/>
          <w:sz w:val="28"/>
          <w:szCs w:val="28"/>
        </w:rPr>
      </w:pPr>
      <w:r>
        <w:rPr>
          <w:rFonts w:ascii="Times New Roman" w:hAnsi="Times New Roman"/>
          <w:b/>
          <w:bCs/>
          <w:color w:val="222222"/>
          <w:sz w:val="28"/>
          <w:szCs w:val="28"/>
        </w:rPr>
        <w:t xml:space="preserve">      </w:t>
      </w:r>
      <w:r w:rsidRPr="00970783">
        <w:rPr>
          <w:rFonts w:ascii="Times New Roman" w:hAnsi="Times New Roman"/>
          <w:b/>
          <w:bCs/>
          <w:color w:val="222222"/>
          <w:sz w:val="28"/>
          <w:szCs w:val="28"/>
        </w:rPr>
        <w:t>(ký tên)</w:t>
      </w:r>
    </w:p>
    <w:p w14:paraId="2C606DA6" w14:textId="77777777" w:rsidR="00E85DB0" w:rsidRDefault="00E85DB0" w:rsidP="00E85DB0">
      <w:pPr>
        <w:spacing w:after="160" w:line="259" w:lineRule="auto"/>
        <w:rPr>
          <w:i/>
          <w:color w:val="FF0000"/>
          <w:sz w:val="28"/>
          <w:szCs w:val="28"/>
        </w:rPr>
      </w:pPr>
    </w:p>
    <w:p w14:paraId="7A64A7AD" w14:textId="321D1C13" w:rsidR="009121C0" w:rsidRPr="00E85DB0" w:rsidRDefault="009121C0" w:rsidP="00E85DB0">
      <w:pPr>
        <w:spacing w:after="160" w:line="259" w:lineRule="auto"/>
        <w:rPr>
          <w:i/>
          <w:color w:val="FF0000"/>
          <w:sz w:val="28"/>
          <w:szCs w:val="28"/>
        </w:rPr>
      </w:pPr>
    </w:p>
    <w:sectPr w:rsidR="009121C0" w:rsidRPr="00E85DB0"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F852" w14:textId="77777777" w:rsidR="00F104B4" w:rsidRDefault="00F104B4">
      <w:r>
        <w:separator/>
      </w:r>
    </w:p>
  </w:endnote>
  <w:endnote w:type="continuationSeparator" w:id="0">
    <w:p w14:paraId="27B833B6" w14:textId="77777777" w:rsidR="00F104B4" w:rsidRDefault="00F1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97FE" w14:textId="77777777" w:rsidR="00F104B4" w:rsidRDefault="00F104B4">
      <w:r>
        <w:separator/>
      </w:r>
    </w:p>
  </w:footnote>
  <w:footnote w:type="continuationSeparator" w:id="0">
    <w:p w14:paraId="6D8AD417" w14:textId="77777777" w:rsidR="00F104B4" w:rsidRDefault="00F1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F10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C3518"/>
    <w:rsid w:val="001C4CE2"/>
    <w:rsid w:val="00232703"/>
    <w:rsid w:val="0028401B"/>
    <w:rsid w:val="00334823"/>
    <w:rsid w:val="00336A51"/>
    <w:rsid w:val="00363F40"/>
    <w:rsid w:val="00420EB3"/>
    <w:rsid w:val="0042157A"/>
    <w:rsid w:val="00502BE1"/>
    <w:rsid w:val="005C62A1"/>
    <w:rsid w:val="005F7B95"/>
    <w:rsid w:val="006E01BC"/>
    <w:rsid w:val="007002D7"/>
    <w:rsid w:val="00717BE8"/>
    <w:rsid w:val="007403F9"/>
    <w:rsid w:val="007A5791"/>
    <w:rsid w:val="007E7E47"/>
    <w:rsid w:val="007F3305"/>
    <w:rsid w:val="008C0614"/>
    <w:rsid w:val="00906B64"/>
    <w:rsid w:val="009121C0"/>
    <w:rsid w:val="0097701C"/>
    <w:rsid w:val="009A1B51"/>
    <w:rsid w:val="009C258F"/>
    <w:rsid w:val="009E13AF"/>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D1BD7"/>
    <w:rsid w:val="00E735E3"/>
    <w:rsid w:val="00E85DB0"/>
    <w:rsid w:val="00EF0DC5"/>
    <w:rsid w:val="00F1018D"/>
    <w:rsid w:val="00F104B4"/>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2021-05-05T07:13:00Z</dcterms:created>
  <dcterms:modified xsi:type="dcterms:W3CDTF">2021-05-05T07:13:00Z</dcterms:modified>
</cp:coreProperties>
</file>