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2D8AA6F9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7B55BB">
        <w:rPr>
          <w:sz w:val="24"/>
          <w:szCs w:val="24"/>
        </w:rPr>
        <w:t>13</w:t>
      </w:r>
      <w:r w:rsidRPr="000774C7">
        <w:rPr>
          <w:sz w:val="24"/>
          <w:szCs w:val="24"/>
        </w:rPr>
        <w:t>/</w:t>
      </w:r>
      <w:r w:rsidR="009B08D0">
        <w:rPr>
          <w:sz w:val="24"/>
          <w:szCs w:val="24"/>
        </w:rPr>
        <w:t>1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9B08D0">
        <w:rPr>
          <w:sz w:val="24"/>
          <w:szCs w:val="24"/>
        </w:rPr>
        <w:t xml:space="preserve"> </w:t>
      </w:r>
      <w:r w:rsidR="007B55BB">
        <w:rPr>
          <w:sz w:val="24"/>
          <w:szCs w:val="24"/>
        </w:rPr>
        <w:t>17</w:t>
      </w:r>
      <w:r w:rsidR="00FA6718">
        <w:rPr>
          <w:sz w:val="24"/>
          <w:szCs w:val="24"/>
        </w:rPr>
        <w:t>/</w:t>
      </w:r>
      <w:r w:rsidR="005B03B1">
        <w:rPr>
          <w:sz w:val="24"/>
          <w:szCs w:val="24"/>
        </w:rPr>
        <w:t>1</w:t>
      </w:r>
      <w:r w:rsidR="007B55B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0F085F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50FB9DC9" w:rsidR="000F085F" w:rsidRPr="00CE57A2" w:rsidRDefault="007B55BB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F085F" w:rsidRPr="00CE57A2">
              <w:rPr>
                <w:b/>
              </w:rPr>
              <w:t>/</w:t>
            </w:r>
            <w:r w:rsidR="000F085F">
              <w:rPr>
                <w:b/>
              </w:rPr>
              <w:t>1</w:t>
            </w:r>
            <w:r>
              <w:rPr>
                <w:b/>
              </w:rPr>
              <w:t>2</w:t>
            </w:r>
            <w:r w:rsidR="000F085F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77777777" w:rsidR="007B55BB" w:rsidRDefault="007B55BB" w:rsidP="007B55BB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2FA839FA" w:rsidR="000F085F" w:rsidRPr="0013344E" w:rsidRDefault="007B55BB" w:rsidP="007B55BB">
            <w:pPr>
              <w:spacing w:before="240" w:after="24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 w:rsidR="00DF640D">
              <w:rPr>
                <w:b/>
                <w:bCs/>
                <w:color w:val="000000"/>
                <w:shd w:val="clear" w:color="auto" w:fill="FFFFFF"/>
              </w:rPr>
              <w:t xml:space="preserve"> 30’</w:t>
            </w:r>
            <w:r>
              <w:rPr>
                <w:b/>
                <w:bCs/>
                <w:color w:val="000000"/>
                <w:shd w:val="clear" w:color="auto" w:fill="FFFFFF"/>
              </w:rPr>
              <w:t>:</w:t>
            </w:r>
            <w:r w:rsidR="00BA5DA3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BA5DA3" w:rsidRPr="00BA5DA3">
              <w:rPr>
                <w:color w:val="333333"/>
                <w:shd w:val="clear" w:color="auto" w:fill="FFFFFF"/>
              </w:rPr>
              <w:t xml:space="preserve">Tham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dự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Tập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huấn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trực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tuyến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sử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dụng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chức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năng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Lưu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trữ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điện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tử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trên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Hệ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thống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Quản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lý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văn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bản</w:t>
            </w:r>
            <w:proofErr w:type="spellEnd"/>
            <w:r w:rsidR="00BA5DA3"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color w:val="333333"/>
                <w:shd w:val="clear" w:color="auto" w:fill="FFFFFF"/>
              </w:rPr>
              <w:t>tỉnh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tất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cả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công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chức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có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sử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dụng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tài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khoản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trên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hệ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thống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trên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nền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>
              <w:rPr>
                <w:color w:val="333333"/>
                <w:shd w:val="clear" w:color="auto" w:fill="FFFFFF"/>
              </w:rPr>
              <w:t>tảng</w:t>
            </w:r>
            <w:proofErr w:type="spellEnd"/>
            <w:r w:rsidR="00BA5DA3">
              <w:rPr>
                <w:color w:val="333333"/>
                <w:shd w:val="clear" w:color="auto" w:fill="FFFFFF"/>
              </w:rPr>
              <w:t xml:space="preserve"> goog</w:t>
            </w:r>
            <w:r w:rsidR="00BD11A1">
              <w:rPr>
                <w:color w:val="333333"/>
                <w:shd w:val="clear" w:color="auto" w:fill="FFFFFF"/>
              </w:rPr>
              <w:t>le meet</w:t>
            </w:r>
            <w:r w:rsidR="00BA5DA3" w:rsidRPr="00BA5DA3">
              <w:rPr>
                <w:color w:val="333333"/>
                <w:shd w:val="clear" w:color="auto" w:fill="FFFFFF"/>
              </w:rPr>
              <w:t>. </w:t>
            </w:r>
            <w:proofErr w:type="spellStart"/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>Điểm</w:t>
            </w:r>
            <w:proofErr w:type="spellEnd"/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>tại</w:t>
            </w:r>
            <w:proofErr w:type="spellEnd"/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>Phòng</w:t>
            </w:r>
            <w:proofErr w:type="spellEnd"/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>họp</w:t>
            </w:r>
            <w:proofErr w:type="spellEnd"/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 xml:space="preserve"> </w:t>
            </w:r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 xml:space="preserve">Chi </w:t>
            </w:r>
            <w:proofErr w:type="spellStart"/>
            <w:r w:rsidR="00BA5DA3" w:rsidRPr="00BA5DA3">
              <w:rPr>
                <w:rStyle w:val="Emphasis"/>
                <w:color w:val="333333"/>
                <w:shd w:val="clear" w:color="auto" w:fill="FFFFFF"/>
              </w:rPr>
              <w:t>cục</w:t>
            </w:r>
            <w:proofErr w:type="spellEnd"/>
            <w:r w:rsidRPr="00BA5DA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C8E5" w14:textId="77777777" w:rsidR="000F085F" w:rsidRDefault="000F085F" w:rsidP="000F085F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9FFFC73" w14:textId="5380F1F5" w:rsidR="000F085F" w:rsidRPr="00F153AB" w:rsidRDefault="009A62C6" w:rsidP="000F085F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30’: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BA5DA3">
              <w:rPr>
                <w:color w:val="333333"/>
                <w:shd w:val="clear" w:color="auto" w:fill="FFFFFF"/>
              </w:rPr>
              <w:t xml:space="preserve">Tham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dự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Tập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huấn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trực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tuyến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sử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dụng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chức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năng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Lưu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trữ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điện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tử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trên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Hệ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thống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Quản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lý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văn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bản</w:t>
            </w:r>
            <w:proofErr w:type="spellEnd"/>
            <w:r w:rsidRPr="00BA5DA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color w:val="333333"/>
                <w:shd w:val="clear" w:color="auto" w:fill="FFFFFF"/>
              </w:rPr>
              <w:t>tỉnh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333333"/>
                <w:shd w:val="clear" w:color="auto" w:fill="FFFFFF"/>
              </w:rPr>
              <w:t>tất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cả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công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chức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có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sử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dụng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tài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khoản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trên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hệ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thống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>
              <w:rPr>
                <w:color w:val="333333"/>
                <w:shd w:val="clear" w:color="auto" w:fill="FFFFFF"/>
              </w:rPr>
              <w:t>trên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nền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tảng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google meet</w:t>
            </w:r>
            <w:r w:rsidRPr="00BA5DA3">
              <w:rPr>
                <w:color w:val="333333"/>
                <w:shd w:val="clear" w:color="auto" w:fill="FFFFFF"/>
              </w:rPr>
              <w:t>. </w:t>
            </w:r>
            <w:proofErr w:type="spellStart"/>
            <w:r w:rsidRPr="00BA5DA3">
              <w:rPr>
                <w:rStyle w:val="Emphasis"/>
                <w:color w:val="333333"/>
                <w:shd w:val="clear" w:color="auto" w:fill="FFFFFF"/>
              </w:rPr>
              <w:t>Điểm</w:t>
            </w:r>
            <w:proofErr w:type="spellEnd"/>
            <w:r w:rsidRPr="00BA5DA3">
              <w:rPr>
                <w:rStyle w:val="Emphasi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rStyle w:val="Emphasis"/>
                <w:color w:val="333333"/>
                <w:shd w:val="clear" w:color="auto" w:fill="FFFFFF"/>
              </w:rPr>
              <w:t>tại</w:t>
            </w:r>
            <w:proofErr w:type="spellEnd"/>
            <w:r w:rsidRPr="00BA5DA3">
              <w:rPr>
                <w:rStyle w:val="Emphasi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rStyle w:val="Emphasis"/>
                <w:color w:val="333333"/>
                <w:shd w:val="clear" w:color="auto" w:fill="FFFFFF"/>
              </w:rPr>
              <w:t>Phòng</w:t>
            </w:r>
            <w:proofErr w:type="spellEnd"/>
            <w:r w:rsidRPr="00BA5DA3">
              <w:rPr>
                <w:rStyle w:val="Emphasi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A5DA3">
              <w:rPr>
                <w:rStyle w:val="Emphasis"/>
                <w:color w:val="333333"/>
                <w:shd w:val="clear" w:color="auto" w:fill="FFFFFF"/>
              </w:rPr>
              <w:t>họp</w:t>
            </w:r>
            <w:proofErr w:type="spellEnd"/>
            <w:r w:rsidRPr="00BA5DA3">
              <w:rPr>
                <w:rStyle w:val="Emphasis"/>
                <w:color w:val="333333"/>
                <w:shd w:val="clear" w:color="auto" w:fill="FFFFFF"/>
              </w:rPr>
              <w:t xml:space="preserve"> Chi </w:t>
            </w:r>
            <w:proofErr w:type="spellStart"/>
            <w:r w:rsidRPr="00BA5DA3">
              <w:rPr>
                <w:rStyle w:val="Emphasis"/>
                <w:color w:val="333333"/>
                <w:shd w:val="clear" w:color="auto" w:fill="FFFFFF"/>
              </w:rPr>
              <w:t>cục</w:t>
            </w:r>
            <w:proofErr w:type="spellEnd"/>
            <w:r w:rsidRPr="00BA5DA3">
              <w:rPr>
                <w:color w:val="000000"/>
                <w:shd w:val="clear" w:color="auto" w:fill="FFFFFF"/>
              </w:rPr>
              <w:t>.</w:t>
            </w:r>
          </w:p>
        </w:tc>
      </w:tr>
      <w:tr w:rsidR="000F085F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726C03DA" w:rsidR="000F085F" w:rsidRPr="00CE57A2" w:rsidRDefault="007B55BB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F085F" w:rsidRPr="00CE57A2">
              <w:rPr>
                <w:b/>
              </w:rPr>
              <w:t>/</w:t>
            </w:r>
            <w:r w:rsidR="000F085F">
              <w:rPr>
                <w:b/>
              </w:rPr>
              <w:t>1</w:t>
            </w:r>
            <w:r>
              <w:rPr>
                <w:b/>
              </w:rPr>
              <w:t>2</w:t>
            </w:r>
            <w:r w:rsidR="000F085F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8FBEE" w14:textId="77777777" w:rsidR="00A54073" w:rsidRDefault="00A54073" w:rsidP="00A54073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F9BA3AF" w14:textId="6F6B6199" w:rsidR="009D216F" w:rsidRPr="0013344E" w:rsidRDefault="009D216F" w:rsidP="000F085F">
            <w:pPr>
              <w:spacing w:before="240" w:after="240"/>
              <w:jc w:val="both"/>
              <w:rPr>
                <w:shd w:val="clear" w:color="auto" w:fill="FFFFFF"/>
              </w:rPr>
            </w:pPr>
            <w:r w:rsidRPr="0003714C">
              <w:rPr>
                <w:b/>
                <w:bCs/>
                <w:shd w:val="clear" w:color="auto" w:fill="FFFFFF"/>
              </w:rPr>
              <w:t xml:space="preserve">- 13 </w:t>
            </w:r>
            <w:proofErr w:type="spellStart"/>
            <w:r w:rsidRPr="0003714C">
              <w:rPr>
                <w:b/>
                <w:bCs/>
                <w:shd w:val="clear" w:color="auto" w:fill="FFFFFF"/>
              </w:rPr>
              <w:t>giờ</w:t>
            </w:r>
            <w:proofErr w:type="spellEnd"/>
            <w:r w:rsidRPr="0003714C">
              <w:rPr>
                <w:b/>
                <w:bCs/>
                <w:shd w:val="clear" w:color="auto" w:fill="FFFFFF"/>
              </w:rPr>
              <w:t>:</w:t>
            </w:r>
            <w:r w:rsidRPr="0003714C">
              <w:rPr>
                <w:shd w:val="clear" w:color="auto" w:fill="FFFFFF"/>
              </w:rPr>
              <w:t> </w:t>
            </w:r>
            <w:proofErr w:type="spellStart"/>
            <w:r w:rsidRPr="0003714C">
              <w:rPr>
                <w:shd w:val="clear" w:color="auto" w:fill="FFFFFF"/>
              </w:rPr>
              <w:t>Làm</w:t>
            </w:r>
            <w:proofErr w:type="spellEnd"/>
            <w:r w:rsidRPr="0003714C">
              <w:rPr>
                <w:shd w:val="clear" w:color="auto" w:fill="FFFFFF"/>
              </w:rPr>
              <w:t xml:space="preserve"> </w:t>
            </w:r>
            <w:proofErr w:type="spellStart"/>
            <w:r w:rsidRPr="0003714C">
              <w:rPr>
                <w:shd w:val="clear" w:color="auto" w:fill="FFFFFF"/>
              </w:rPr>
              <w:t>việc</w:t>
            </w:r>
            <w:proofErr w:type="spellEnd"/>
            <w:r w:rsidRPr="0003714C">
              <w:rPr>
                <w:shd w:val="clear" w:color="auto" w:fill="FFFFFF"/>
              </w:rPr>
              <w:t xml:space="preserve"> </w:t>
            </w:r>
            <w:proofErr w:type="spellStart"/>
            <w:r w:rsidRPr="0003714C">
              <w:rPr>
                <w:shd w:val="clear" w:color="auto" w:fill="FFFFFF"/>
              </w:rPr>
              <w:t>tại</w:t>
            </w:r>
            <w:proofErr w:type="spellEnd"/>
            <w:r w:rsidRPr="0003714C">
              <w:rPr>
                <w:shd w:val="clear" w:color="auto" w:fill="FFFFFF"/>
              </w:rPr>
              <w:t xml:space="preserve"> </w:t>
            </w:r>
            <w:proofErr w:type="spellStart"/>
            <w:r w:rsidRPr="0003714C">
              <w:rPr>
                <w:shd w:val="clear" w:color="auto" w:fill="FFFFFF"/>
              </w:rPr>
              <w:t>cơ</w:t>
            </w:r>
            <w:proofErr w:type="spellEnd"/>
            <w:r w:rsidRPr="0003714C">
              <w:rPr>
                <w:shd w:val="clear" w:color="auto" w:fill="FFFFFF"/>
              </w:rPr>
              <w:t xml:space="preserve"> </w:t>
            </w:r>
            <w:proofErr w:type="spellStart"/>
            <w:r w:rsidRPr="0003714C">
              <w:rPr>
                <w:shd w:val="clear" w:color="auto" w:fill="FFFFFF"/>
              </w:rPr>
              <w:t>quan</w:t>
            </w:r>
            <w:proofErr w:type="spellEnd"/>
            <w:r w:rsidRPr="0003714C">
              <w:rPr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7487" w14:textId="77777777" w:rsidR="00A54073" w:rsidRDefault="00A54073" w:rsidP="00A54073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E37D5E" w14:textId="2545A27B" w:rsidR="000F085F" w:rsidRPr="00F153AB" w:rsidRDefault="000F085F" w:rsidP="000F085F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 w:rsidR="009D216F">
              <w:rPr>
                <w:color w:val="000000"/>
                <w:shd w:val="clear" w:color="auto" w:fill="FFFFFF"/>
              </w:rPr>
              <w:t>.</w:t>
            </w:r>
          </w:p>
        </w:tc>
      </w:tr>
      <w:tr w:rsidR="003E7564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3E7564" w:rsidRPr="00CE57A2" w:rsidRDefault="003E7564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5FBA5C82" w:rsidR="003E7564" w:rsidRPr="00CE57A2" w:rsidRDefault="0089398E" w:rsidP="003E7564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E7564">
              <w:rPr>
                <w:b/>
              </w:rPr>
              <w:t>/1</w:t>
            </w:r>
            <w:r>
              <w:rPr>
                <w:b/>
              </w:rPr>
              <w:t>2</w:t>
            </w:r>
            <w:r w:rsidR="003E7564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39E9EA7C" w:rsidR="003E7564" w:rsidRPr="006C3BCC" w:rsidRDefault="003E7564" w:rsidP="003E7564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 w:rsidRPr="000F085F">
              <w:rPr>
                <w:b/>
                <w:iCs/>
              </w:rPr>
              <w:t>- 7</w:t>
            </w:r>
            <w:r w:rsidRPr="000F085F">
              <w:rPr>
                <w:b/>
                <w:bCs/>
              </w:rPr>
              <w:t xml:space="preserve"> </w:t>
            </w:r>
            <w:proofErr w:type="spellStart"/>
            <w:r w:rsidRPr="000F085F">
              <w:rPr>
                <w:b/>
                <w:bCs/>
              </w:rPr>
              <w:t>giờ</w:t>
            </w:r>
            <w:proofErr w:type="spellEnd"/>
            <w:r w:rsidRPr="000F085F">
              <w:rPr>
                <w:b/>
                <w:bCs/>
              </w:rPr>
              <w:t>: </w:t>
            </w:r>
            <w:r>
              <w:rPr>
                <w:bCs/>
              </w:rPr>
              <w:t>K</w:t>
            </w:r>
            <w:r>
              <w:t xml:space="preserve">iểm </w:t>
            </w:r>
            <w:proofErr w:type="spellStart"/>
            <w:r>
              <w:t>tra</w:t>
            </w:r>
            <w:proofErr w:type="spellEnd"/>
            <w:r>
              <w:t xml:space="preserve">,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ATTP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dã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ly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Covid-19</w:t>
            </w:r>
            <w:r w:rsidRPr="000F085F">
              <w:t xml:space="preserve"> </w:t>
            </w:r>
            <w:r w:rsidRPr="000F085F">
              <w:rPr>
                <w:shd w:val="clear" w:color="auto" w:fill="FFFFFF"/>
              </w:rPr>
              <w:t xml:space="preserve">(Thành </w:t>
            </w:r>
            <w:proofErr w:type="spellStart"/>
            <w:r w:rsidRPr="000F085F">
              <w:rPr>
                <w:shd w:val="clear" w:color="auto" w:fill="FFFFFF"/>
              </w:rPr>
              <w:t>phần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theo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Quyết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định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số</w:t>
            </w:r>
            <w:proofErr w:type="spellEnd"/>
            <w:r w:rsidRPr="000F085F">
              <w:rPr>
                <w:shd w:val="clear" w:color="auto" w:fill="FFFFFF"/>
              </w:rPr>
              <w:t xml:space="preserve"> 56/QĐ-ATTP</w:t>
            </w:r>
            <w:r w:rsidRPr="000F085F">
              <w:rPr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0F085F">
              <w:rPr>
                <w:i/>
                <w:iCs/>
              </w:rPr>
              <w:t>Điểm</w:t>
            </w:r>
            <w:proofErr w:type="spellEnd"/>
            <w:r w:rsidRPr="000F085F">
              <w:rPr>
                <w:i/>
                <w:iCs/>
              </w:rPr>
              <w:t xml:space="preserve"> </w:t>
            </w:r>
            <w:proofErr w:type="spellStart"/>
            <w:r w:rsidRPr="000F085F">
              <w:rPr>
                <w:i/>
                <w:iCs/>
              </w:rPr>
              <w:t>tại</w:t>
            </w:r>
            <w:proofErr w:type="spellEnd"/>
            <w:r w:rsidRPr="000F085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Tx Long </w:t>
            </w:r>
            <w:proofErr w:type="spellStart"/>
            <w:r>
              <w:rPr>
                <w:i/>
                <w:iCs/>
              </w:rPr>
              <w:t>Mỹ</w:t>
            </w:r>
            <w:proofErr w:type="spellEnd"/>
            <w:r w:rsidRPr="000F085F">
              <w:rPr>
                <w:i/>
                <w:iCs/>
              </w:rPr>
              <w:t xml:space="preserve"> (</w:t>
            </w:r>
            <w:proofErr w:type="spellStart"/>
            <w:r w:rsidRPr="000F085F">
              <w:rPr>
                <w:i/>
                <w:iCs/>
              </w:rPr>
              <w:t>cả</w:t>
            </w:r>
            <w:proofErr w:type="spellEnd"/>
            <w:r w:rsidRPr="000F085F">
              <w:rPr>
                <w:i/>
                <w:iCs/>
              </w:rPr>
              <w:t xml:space="preserve"> </w:t>
            </w:r>
            <w:proofErr w:type="spellStart"/>
            <w:r w:rsidRPr="000F085F">
              <w:rPr>
                <w:i/>
                <w:iCs/>
              </w:rPr>
              <w:t>ngày</w:t>
            </w:r>
            <w:proofErr w:type="spellEnd"/>
            <w:r w:rsidRPr="000F085F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9E0F5FE" w14:textId="77777777" w:rsidR="003E7564" w:rsidRDefault="003E7564" w:rsidP="003E7564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EC58032" w14:textId="3649DF0D" w:rsidR="003E7564" w:rsidRPr="00F153AB" w:rsidRDefault="003E7564" w:rsidP="003E756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3E7564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3E7564" w:rsidRPr="00CE57A2" w:rsidRDefault="003E7564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6DA43370" w:rsidR="003E7564" w:rsidRPr="00CE57A2" w:rsidRDefault="0089398E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3E7564" w:rsidRPr="00CE57A2">
              <w:rPr>
                <w:b/>
              </w:rPr>
              <w:t>/</w:t>
            </w:r>
            <w:r w:rsidR="003E7564">
              <w:rPr>
                <w:b/>
              </w:rPr>
              <w:t>1</w:t>
            </w:r>
            <w:r>
              <w:rPr>
                <w:b/>
              </w:rPr>
              <w:t>2</w:t>
            </w:r>
            <w:r w:rsidR="003E7564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88DB8" w14:textId="77777777" w:rsidR="003E7564" w:rsidRPr="000F085F" w:rsidRDefault="003E7564" w:rsidP="003E7564">
            <w:pPr>
              <w:spacing w:before="120" w:after="120"/>
              <w:jc w:val="both"/>
              <w:rPr>
                <w:i/>
                <w:iCs/>
                <w:shd w:val="clear" w:color="auto" w:fill="FFFFFF"/>
              </w:rPr>
            </w:pPr>
            <w:r w:rsidRPr="000F085F">
              <w:rPr>
                <w:b/>
                <w:bCs/>
                <w:shd w:val="clear" w:color="auto" w:fill="FFFFFF"/>
              </w:rPr>
              <w:t xml:space="preserve">- 7 </w:t>
            </w:r>
            <w:proofErr w:type="spellStart"/>
            <w:r w:rsidRPr="000F085F">
              <w:rPr>
                <w:b/>
                <w:bCs/>
                <w:shd w:val="clear" w:color="auto" w:fill="FFFFFF"/>
              </w:rPr>
              <w:t>giờ</w:t>
            </w:r>
            <w:proofErr w:type="spellEnd"/>
            <w:r w:rsidRPr="000F085F">
              <w:rPr>
                <w:b/>
                <w:bCs/>
                <w:shd w:val="clear" w:color="auto" w:fill="FFFFFF"/>
              </w:rPr>
              <w:t>: </w:t>
            </w:r>
            <w:proofErr w:type="spellStart"/>
            <w:r w:rsidRPr="000F085F">
              <w:rPr>
                <w:shd w:val="clear" w:color="auto" w:fill="FFFFFF"/>
              </w:rPr>
              <w:t>Làm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việc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tại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cơ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quan</w:t>
            </w:r>
            <w:proofErr w:type="spellEnd"/>
            <w:r w:rsidRPr="000F085F">
              <w:rPr>
                <w:i/>
                <w:iCs/>
                <w:shd w:val="clear" w:color="auto" w:fill="FFFFFF"/>
              </w:rPr>
              <w:t>.</w:t>
            </w:r>
          </w:p>
          <w:p w14:paraId="37F82370" w14:textId="2691B9EA" w:rsidR="003E7564" w:rsidRPr="000F085F" w:rsidRDefault="003E7564" w:rsidP="003E7564">
            <w:pPr>
              <w:spacing w:before="240" w:after="240"/>
              <w:jc w:val="both"/>
            </w:pPr>
            <w:r w:rsidRPr="000F085F">
              <w:rPr>
                <w:b/>
                <w:bCs/>
                <w:shd w:val="clear" w:color="auto" w:fill="FFFFFF"/>
              </w:rPr>
              <w:t xml:space="preserve">- 13 </w:t>
            </w:r>
            <w:proofErr w:type="spellStart"/>
            <w:r w:rsidRPr="000F085F">
              <w:rPr>
                <w:b/>
                <w:bCs/>
                <w:shd w:val="clear" w:color="auto" w:fill="FFFFFF"/>
              </w:rPr>
              <w:t>giờ</w:t>
            </w:r>
            <w:proofErr w:type="spellEnd"/>
            <w:r w:rsidRPr="000F085F">
              <w:rPr>
                <w:b/>
                <w:bCs/>
                <w:shd w:val="clear" w:color="auto" w:fill="FFFFFF"/>
              </w:rPr>
              <w:t>: </w:t>
            </w:r>
            <w:proofErr w:type="spellStart"/>
            <w:r w:rsidRPr="000F085F">
              <w:rPr>
                <w:shd w:val="clear" w:color="auto" w:fill="FFFFFF"/>
              </w:rPr>
              <w:t>Làm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việc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tại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cơ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quan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366E" w14:textId="77777777" w:rsidR="003E7564" w:rsidRDefault="003E7564" w:rsidP="003E7564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5745A6D" w14:textId="08B7DCF3" w:rsidR="003E7564" w:rsidRPr="00F153AB" w:rsidRDefault="003E7564" w:rsidP="003E756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</w:tr>
      <w:tr w:rsidR="003E7564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3E7564" w:rsidRPr="00CE57A2" w:rsidRDefault="003E7564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55E3E1C5" w:rsidR="003E7564" w:rsidRPr="00CE57A2" w:rsidRDefault="0089398E" w:rsidP="003E7564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E7564" w:rsidRPr="00CE57A2">
              <w:rPr>
                <w:b/>
              </w:rPr>
              <w:t>/</w:t>
            </w:r>
            <w:r w:rsidR="003E7564">
              <w:rPr>
                <w:b/>
              </w:rPr>
              <w:t>1</w:t>
            </w:r>
            <w:r>
              <w:rPr>
                <w:b/>
              </w:rPr>
              <w:t>2</w:t>
            </w:r>
            <w:r w:rsidR="003E7564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0E42E62F" w:rsidR="003E7564" w:rsidRPr="000F085F" w:rsidRDefault="003E7564" w:rsidP="003E7564">
            <w:pPr>
              <w:spacing w:before="240" w:after="240"/>
              <w:jc w:val="both"/>
            </w:pPr>
            <w:r w:rsidRPr="000F085F">
              <w:rPr>
                <w:b/>
                <w:iCs/>
              </w:rPr>
              <w:t>- 7</w:t>
            </w:r>
            <w:r w:rsidRPr="000F085F">
              <w:rPr>
                <w:b/>
                <w:bCs/>
              </w:rPr>
              <w:t xml:space="preserve"> </w:t>
            </w:r>
            <w:proofErr w:type="spellStart"/>
            <w:r w:rsidRPr="000F085F">
              <w:rPr>
                <w:b/>
                <w:bCs/>
              </w:rPr>
              <w:t>giờ</w:t>
            </w:r>
            <w:proofErr w:type="spellEnd"/>
            <w:r w:rsidRPr="000F085F">
              <w:rPr>
                <w:b/>
                <w:bCs/>
              </w:rPr>
              <w:t>: </w:t>
            </w:r>
            <w:r>
              <w:rPr>
                <w:bCs/>
              </w:rPr>
              <w:t>K</w:t>
            </w:r>
            <w:r>
              <w:t xml:space="preserve">iểm </w:t>
            </w:r>
            <w:proofErr w:type="spellStart"/>
            <w:r>
              <w:t>tra</w:t>
            </w:r>
            <w:proofErr w:type="spellEnd"/>
            <w:r>
              <w:t xml:space="preserve">,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ATTP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suất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dã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ly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chống</w:t>
            </w:r>
            <w:proofErr w:type="spellEnd"/>
            <w:r>
              <w:t xml:space="preserve"> Covid-19</w:t>
            </w:r>
            <w:r w:rsidRPr="000F085F">
              <w:t xml:space="preserve"> </w:t>
            </w:r>
            <w:r w:rsidRPr="000F085F">
              <w:rPr>
                <w:shd w:val="clear" w:color="auto" w:fill="FFFFFF"/>
              </w:rPr>
              <w:t xml:space="preserve">(Thành </w:t>
            </w:r>
            <w:proofErr w:type="spellStart"/>
            <w:r w:rsidRPr="000F085F">
              <w:rPr>
                <w:shd w:val="clear" w:color="auto" w:fill="FFFFFF"/>
              </w:rPr>
              <w:t>phần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theo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Quyết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lastRenderedPageBreak/>
              <w:t>định</w:t>
            </w:r>
            <w:proofErr w:type="spellEnd"/>
            <w:r w:rsidRPr="000F085F">
              <w:rPr>
                <w:shd w:val="clear" w:color="auto" w:fill="FFFFFF"/>
              </w:rPr>
              <w:t xml:space="preserve"> </w:t>
            </w:r>
            <w:proofErr w:type="spellStart"/>
            <w:r w:rsidRPr="000F085F">
              <w:rPr>
                <w:shd w:val="clear" w:color="auto" w:fill="FFFFFF"/>
              </w:rPr>
              <w:t>số</w:t>
            </w:r>
            <w:proofErr w:type="spellEnd"/>
            <w:r w:rsidRPr="000F085F">
              <w:rPr>
                <w:shd w:val="clear" w:color="auto" w:fill="FFFFFF"/>
              </w:rPr>
              <w:t xml:space="preserve"> 56/QĐ-ATTP</w:t>
            </w:r>
            <w:r w:rsidRPr="000F085F">
              <w:rPr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Pr="000F085F">
              <w:rPr>
                <w:i/>
                <w:iCs/>
              </w:rPr>
              <w:t>Điểm</w:t>
            </w:r>
            <w:proofErr w:type="spellEnd"/>
            <w:r w:rsidRPr="000F085F">
              <w:rPr>
                <w:i/>
                <w:iCs/>
              </w:rPr>
              <w:t xml:space="preserve"> </w:t>
            </w:r>
            <w:proofErr w:type="spellStart"/>
            <w:r w:rsidRPr="000F085F">
              <w:rPr>
                <w:i/>
                <w:iCs/>
              </w:rPr>
              <w:t>tại</w:t>
            </w:r>
            <w:proofErr w:type="spellEnd"/>
            <w:r w:rsidRPr="000F085F">
              <w:rPr>
                <w:i/>
                <w:iCs/>
              </w:rPr>
              <w:t xml:space="preserve"> </w:t>
            </w:r>
            <w:proofErr w:type="spellStart"/>
            <w:r w:rsidRPr="000F085F">
              <w:rPr>
                <w:i/>
                <w:iCs/>
              </w:rPr>
              <w:t>huyện</w:t>
            </w:r>
            <w:proofErr w:type="spellEnd"/>
            <w:r>
              <w:rPr>
                <w:i/>
                <w:iCs/>
              </w:rPr>
              <w:t xml:space="preserve"> Long </w:t>
            </w:r>
            <w:proofErr w:type="spellStart"/>
            <w:r>
              <w:rPr>
                <w:i/>
                <w:iCs/>
              </w:rPr>
              <w:t>Mỹ</w:t>
            </w:r>
            <w:proofErr w:type="spellEnd"/>
            <w:r w:rsidRPr="000F085F">
              <w:rPr>
                <w:i/>
                <w:iCs/>
              </w:rPr>
              <w:t xml:space="preserve"> (</w:t>
            </w:r>
            <w:proofErr w:type="spellStart"/>
            <w:r w:rsidRPr="000F085F">
              <w:rPr>
                <w:i/>
                <w:iCs/>
              </w:rPr>
              <w:t>cả</w:t>
            </w:r>
            <w:proofErr w:type="spellEnd"/>
            <w:r w:rsidRPr="000F085F">
              <w:rPr>
                <w:i/>
                <w:iCs/>
              </w:rPr>
              <w:t xml:space="preserve"> </w:t>
            </w:r>
            <w:proofErr w:type="spellStart"/>
            <w:r w:rsidRPr="000F085F">
              <w:rPr>
                <w:i/>
                <w:iCs/>
              </w:rPr>
              <w:t>ngày</w:t>
            </w:r>
            <w:proofErr w:type="spellEnd"/>
            <w:r w:rsidRPr="000F085F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016E" w14:textId="77777777" w:rsidR="003E7564" w:rsidRDefault="003E7564" w:rsidP="003E7564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15F1DDD" w14:textId="50E689D0" w:rsidR="003E7564" w:rsidRPr="00F153AB" w:rsidRDefault="003E7564" w:rsidP="003E7564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</w:tr>
      <w:tr w:rsidR="003E7564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3E7564" w:rsidRPr="00676228" w:rsidRDefault="003E7564" w:rsidP="003E7564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3E7564" w:rsidRDefault="003E7564" w:rsidP="003E7564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3E7564" w:rsidRPr="00CC34F3" w:rsidRDefault="003E7564" w:rsidP="003E7564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3E7564" w:rsidRDefault="003E7564" w:rsidP="003E7564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3E7564" w:rsidRDefault="003E7564" w:rsidP="003E7564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3E7564" w:rsidRPr="00676228" w:rsidRDefault="003E7564" w:rsidP="003E7564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5F87" w14:textId="77777777" w:rsidR="008918E5" w:rsidRDefault="008918E5" w:rsidP="00812E8A">
      <w:r>
        <w:separator/>
      </w:r>
    </w:p>
  </w:endnote>
  <w:endnote w:type="continuationSeparator" w:id="0">
    <w:p w14:paraId="73A101FA" w14:textId="77777777" w:rsidR="008918E5" w:rsidRDefault="008918E5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6CE1" w14:textId="77777777" w:rsidR="008918E5" w:rsidRDefault="008918E5" w:rsidP="00812E8A">
      <w:r>
        <w:separator/>
      </w:r>
    </w:p>
  </w:footnote>
  <w:footnote w:type="continuationSeparator" w:id="0">
    <w:p w14:paraId="2704A401" w14:textId="77777777" w:rsidR="008918E5" w:rsidRDefault="008918E5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87B65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13EB1A51-4C64-42E7-9DDD-15FD9E4E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0381-9529-4975-8B4F-70710755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1798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 tran phu</cp:lastModifiedBy>
  <cp:revision>5</cp:revision>
  <cp:lastPrinted>2021-06-14T08:11:00Z</cp:lastPrinted>
  <dcterms:created xsi:type="dcterms:W3CDTF">2021-12-13T01:59:00Z</dcterms:created>
  <dcterms:modified xsi:type="dcterms:W3CDTF">2021-12-13T02:23:00Z</dcterms:modified>
</cp:coreProperties>
</file>